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17C4A" w14:textId="77777777" w:rsidR="00596167" w:rsidRDefault="00596167" w:rsidP="00F916EF">
      <w:pPr>
        <w:pStyle w:val="epDirectionLine"/>
        <w:rPr>
          <w:u w:val="single"/>
        </w:rPr>
      </w:pPr>
      <w:r>
        <w:rPr>
          <w:u w:val="single"/>
        </w:rPr>
        <w:t>9.3:  Surface Area of Cylinders</w:t>
      </w:r>
    </w:p>
    <w:p w14:paraId="4C09F860" w14:textId="77777777" w:rsidR="00596167" w:rsidRDefault="00596167" w:rsidP="00596167">
      <w:pPr>
        <w:rPr>
          <w:i/>
        </w:rPr>
      </w:pPr>
      <w:r>
        <w:rPr>
          <w:i/>
        </w:rPr>
        <w:t xml:space="preserve">A </w:t>
      </w:r>
      <w:r>
        <w:rPr>
          <w:i/>
          <w:u w:val="single"/>
        </w:rPr>
        <w:t xml:space="preserve">cylinder </w:t>
      </w:r>
      <w:r>
        <w:rPr>
          <w:i/>
        </w:rPr>
        <w:t>is a solid that has two parallel, identical circular bases.</w:t>
      </w:r>
    </w:p>
    <w:p w14:paraId="358A5E61" w14:textId="77777777" w:rsidR="00596167" w:rsidRDefault="00596167" w:rsidP="00596167">
      <w:pPr>
        <w:rPr>
          <w:i/>
        </w:rPr>
      </w:pPr>
    </w:p>
    <w:p w14:paraId="18539179" w14:textId="77777777" w:rsidR="00596167" w:rsidRDefault="00596167" w:rsidP="00596167">
      <w:pPr>
        <w:rPr>
          <w:u w:val="single"/>
        </w:rPr>
      </w:pPr>
      <w:r>
        <w:rPr>
          <w:u w:val="single"/>
        </w:rPr>
        <w:t>Lateral Surface Area</w:t>
      </w:r>
    </w:p>
    <w:p w14:paraId="59008774" w14:textId="77777777" w:rsidR="00596167" w:rsidRPr="00596167" w:rsidRDefault="00596167" w:rsidP="00596167">
      <w:r>
        <w:t>S = 2</w:t>
      </w:r>
      <m:oMath>
        <m:r>
          <w:rPr>
            <w:rFonts w:ascii="Cambria Math" w:hAnsi="Cambria Math"/>
          </w:rPr>
          <m:t>πrh</m:t>
        </m:r>
      </m:oMath>
    </w:p>
    <w:p w14:paraId="04594556" w14:textId="77777777" w:rsidR="00596167" w:rsidRDefault="00596167" w:rsidP="00596167"/>
    <w:p w14:paraId="6FC59FB3" w14:textId="77777777" w:rsidR="00596167" w:rsidRDefault="00596167" w:rsidP="00596167">
      <w:pPr>
        <w:rPr>
          <w:u w:val="single"/>
        </w:rPr>
      </w:pPr>
      <w:r>
        <w:rPr>
          <w:u w:val="single"/>
        </w:rPr>
        <w:t>Cylinder Surface Area</w:t>
      </w:r>
    </w:p>
    <w:p w14:paraId="0B8C7D5B" w14:textId="77777777" w:rsidR="00596167" w:rsidRDefault="00596167" w:rsidP="00596167">
      <w:r>
        <w:t>SA = 2</w:t>
      </w:r>
      <m:oMath>
        <m:r>
          <w:rPr>
            <w:rFonts w:ascii="Cambria Math" w:hAnsi="Cambria Math"/>
          </w:rPr>
          <m:t>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+2πrh</m:t>
        </m:r>
      </m:oMath>
    </w:p>
    <w:p w14:paraId="27B1D21E" w14:textId="77777777" w:rsidR="00596167" w:rsidRDefault="00596167" w:rsidP="00596167"/>
    <w:p w14:paraId="6BD69C5E" w14:textId="77777777" w:rsidR="00596167" w:rsidRPr="00596167" w:rsidRDefault="00596167" w:rsidP="00596167"/>
    <w:p w14:paraId="2339A954" w14:textId="77777777" w:rsidR="00F916EF" w:rsidRDefault="00F916EF" w:rsidP="00F916EF">
      <w:pPr>
        <w:pStyle w:val="epDirectionLine"/>
      </w:pPr>
      <w:r>
        <w:t>Make a net for the cylinder. Then find the surface area of the cylinder. Round your answer to the nearest tenth.</w:t>
      </w:r>
    </w:p>
    <w:p w14:paraId="7621B3A2" w14:textId="77777777" w:rsidR="00596167" w:rsidRDefault="00596167" w:rsidP="00596167"/>
    <w:p w14:paraId="05F54FEE" w14:textId="77777777" w:rsidR="00596167" w:rsidRPr="00596167" w:rsidRDefault="00596167" w:rsidP="00596167"/>
    <w:p w14:paraId="2F081D87" w14:textId="77777777" w:rsidR="00F916EF" w:rsidRDefault="00F916EF" w:rsidP="00F916EF">
      <w:pPr>
        <w:pStyle w:val="epNumList2"/>
        <w:spacing w:after="2160"/>
      </w:pPr>
      <w:r>
        <w:tab/>
      </w:r>
      <w:r w:rsidRPr="00BB07BD">
        <w:rPr>
          <w:rStyle w:val="epListNumber"/>
        </w:rPr>
        <w:t>1.</w:t>
      </w:r>
      <w:r>
        <w:tab/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5A79186" wp14:editId="788685A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47900" cy="1308100"/>
            <wp:effectExtent l="19050" t="0" r="0" b="0"/>
            <wp:wrapNone/>
            <wp:docPr id="11" name="Picture 11" descr="TA: C:\replacearts\Red Resources by Chapter\Red Chapter 9 RBC\Arts\PNGs\mscc7_rbc_0903_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BB07BD">
        <w:rPr>
          <w:rStyle w:val="epListNumber"/>
        </w:rPr>
        <w:t>2.</w:t>
      </w:r>
      <w:r>
        <w:tab/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BC1B4C0" wp14:editId="31401161">
            <wp:simplePos x="0" y="0"/>
            <wp:positionH relativeFrom="column">
              <wp:posOffset>3193415</wp:posOffset>
            </wp:positionH>
            <wp:positionV relativeFrom="paragraph">
              <wp:posOffset>0</wp:posOffset>
            </wp:positionV>
            <wp:extent cx="2286000" cy="1041400"/>
            <wp:effectExtent l="19050" t="0" r="0" b="0"/>
            <wp:wrapNone/>
            <wp:docPr id="10" name="Picture 10" descr="TA: C:\replacearts\Red Resources by Chapter\Red Chapter 9 RBC\Arts\PNGs\mscc7_rbc_0903_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r:link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18321" w14:textId="77777777" w:rsidR="00596167" w:rsidRDefault="00596167" w:rsidP="00F916EF">
      <w:pPr>
        <w:pStyle w:val="epDirectionLine"/>
      </w:pPr>
    </w:p>
    <w:p w14:paraId="68F086F1" w14:textId="77777777" w:rsidR="00596167" w:rsidRDefault="00596167" w:rsidP="00F916EF">
      <w:pPr>
        <w:pStyle w:val="epDirectionLine"/>
      </w:pPr>
    </w:p>
    <w:p w14:paraId="6E75B25A" w14:textId="77777777" w:rsidR="00596167" w:rsidRDefault="00596167" w:rsidP="00F916EF">
      <w:pPr>
        <w:pStyle w:val="epDirectionLine"/>
      </w:pPr>
    </w:p>
    <w:p w14:paraId="344808A1" w14:textId="77777777" w:rsidR="00596167" w:rsidRDefault="00596167" w:rsidP="00F916EF">
      <w:pPr>
        <w:pStyle w:val="epDirectionLine"/>
      </w:pPr>
    </w:p>
    <w:p w14:paraId="4A7FCB8C" w14:textId="77777777" w:rsidR="00F916EF" w:rsidRDefault="00F916EF" w:rsidP="00F916EF">
      <w:pPr>
        <w:pStyle w:val="epDirectionLine"/>
      </w:pPr>
      <w:r>
        <w:t xml:space="preserve">Find the surface area of the cylinder. Round your answer to the </w:t>
      </w:r>
      <w:r>
        <w:br/>
        <w:t>nearest tenth.</w:t>
      </w:r>
    </w:p>
    <w:p w14:paraId="23B0A981" w14:textId="77777777" w:rsidR="00596167" w:rsidRDefault="00596167" w:rsidP="00596167"/>
    <w:p w14:paraId="4B638611" w14:textId="77777777" w:rsidR="00596167" w:rsidRPr="00596167" w:rsidRDefault="00596167" w:rsidP="00596167"/>
    <w:p w14:paraId="441B099A" w14:textId="77777777" w:rsidR="00F916EF" w:rsidRDefault="00F916EF" w:rsidP="00F916EF">
      <w:pPr>
        <w:pStyle w:val="epNumList2"/>
        <w:spacing w:after="2160"/>
      </w:pPr>
      <w:r>
        <w:tab/>
      </w:r>
      <w:r w:rsidRPr="00BB07BD">
        <w:rPr>
          <w:rStyle w:val="epListNumber"/>
        </w:rPr>
        <w:t>3.</w:t>
      </w:r>
      <w:r>
        <w:tab/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1E771BC" wp14:editId="2702F551">
            <wp:simplePos x="0" y="0"/>
            <wp:positionH relativeFrom="column">
              <wp:posOffset>381000</wp:posOffset>
            </wp:positionH>
            <wp:positionV relativeFrom="paragraph">
              <wp:posOffset>15875</wp:posOffset>
            </wp:positionV>
            <wp:extent cx="990600" cy="1371600"/>
            <wp:effectExtent l="19050" t="0" r="0" b="0"/>
            <wp:wrapNone/>
            <wp:docPr id="9" name="Picture 9" descr="TA: C:\replacearts\Red Resources by Chapter\Red Chapter 9 RBC\Arts\PNGs\mscc7_rbc_0903_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BB07BD">
        <w:rPr>
          <w:rStyle w:val="epListNumber"/>
        </w:rPr>
        <w:t>4.</w:t>
      </w:r>
      <w:r>
        <w:tab/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789EADD" wp14:editId="4103E0E0">
            <wp:simplePos x="0" y="0"/>
            <wp:positionH relativeFrom="column">
              <wp:posOffset>3202940</wp:posOffset>
            </wp:positionH>
            <wp:positionV relativeFrom="paragraph">
              <wp:posOffset>57150</wp:posOffset>
            </wp:positionV>
            <wp:extent cx="2273300" cy="1155700"/>
            <wp:effectExtent l="19050" t="0" r="0" b="0"/>
            <wp:wrapNone/>
            <wp:docPr id="8" name="Picture 8" descr="TA: C:\replacearts\Red Resources by Chapter\Red Chapter 9 RBC\Arts\PNGs\mscc7_rbc_0903_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r:link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4C211A" w14:textId="77777777" w:rsidR="00596167" w:rsidRDefault="00596167" w:rsidP="00F916EF">
      <w:pPr>
        <w:pStyle w:val="epDirectionLine"/>
      </w:pPr>
    </w:p>
    <w:p w14:paraId="6F9EB936" w14:textId="77777777" w:rsidR="00596167" w:rsidRDefault="00596167" w:rsidP="00F916EF">
      <w:pPr>
        <w:pStyle w:val="epDirectionLine"/>
      </w:pPr>
    </w:p>
    <w:p w14:paraId="3734337F" w14:textId="77777777" w:rsidR="00F916EF" w:rsidRDefault="00F916EF" w:rsidP="00F916EF">
      <w:pPr>
        <w:pStyle w:val="epDirectionLine"/>
      </w:pPr>
      <w:r>
        <w:lastRenderedPageBreak/>
        <w:t>Find the lateral surface area of the cylinder. Round your answer to the nearest tenth.</w:t>
      </w:r>
    </w:p>
    <w:p w14:paraId="68A851BF" w14:textId="77777777" w:rsidR="00596167" w:rsidRDefault="00596167" w:rsidP="00596167"/>
    <w:p w14:paraId="1C54F896" w14:textId="77777777" w:rsidR="00596167" w:rsidRPr="00596167" w:rsidRDefault="00596167" w:rsidP="00596167"/>
    <w:p w14:paraId="02D15110" w14:textId="77777777" w:rsidR="00F916EF" w:rsidRDefault="00F916EF" w:rsidP="00F916EF">
      <w:pPr>
        <w:pStyle w:val="epNumList2"/>
        <w:spacing w:after="2160"/>
      </w:pPr>
      <w:r>
        <w:tab/>
      </w:r>
      <w:r w:rsidRPr="003E3802">
        <w:rPr>
          <w:rStyle w:val="epListNumber"/>
        </w:rPr>
        <w:t>5.</w:t>
      </w:r>
      <w:r>
        <w:tab/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CD6BAE1" wp14:editId="64CC2AD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27200" cy="1320800"/>
            <wp:effectExtent l="19050" t="0" r="6350" b="0"/>
            <wp:wrapNone/>
            <wp:docPr id="7" name="Picture 7" descr="TA: C:\replacearts\Red Resources by Chapter\Red Chapter 9 RBC\Arts\PNGs\mscc7_rbc_0903_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 w:rsidRPr="003E3802">
        <w:rPr>
          <w:rStyle w:val="epListNumber"/>
        </w:rPr>
        <w:t>6.</w:t>
      </w: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79489E6" wp14:editId="687ADF78">
            <wp:simplePos x="0" y="0"/>
            <wp:positionH relativeFrom="column">
              <wp:posOffset>3190240</wp:posOffset>
            </wp:positionH>
            <wp:positionV relativeFrom="paragraph">
              <wp:posOffset>47625</wp:posOffset>
            </wp:positionV>
            <wp:extent cx="2286000" cy="939800"/>
            <wp:effectExtent l="19050" t="0" r="0" b="0"/>
            <wp:wrapNone/>
            <wp:docPr id="6" name="Picture 6" descr="TA: C:\replacearts\Red Resources by Chapter\Red Chapter 9 RBC\Arts\PNGs\mscc7_rbc_0903_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r:link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1F79A0" w14:textId="77777777" w:rsidR="00596167" w:rsidRDefault="00596167" w:rsidP="00F916EF">
      <w:pPr>
        <w:pStyle w:val="epNumList1"/>
      </w:pPr>
    </w:p>
    <w:p w14:paraId="5989CC69" w14:textId="77777777" w:rsidR="00596167" w:rsidRDefault="00596167" w:rsidP="00F916EF">
      <w:pPr>
        <w:pStyle w:val="epNumList1"/>
      </w:pPr>
    </w:p>
    <w:p w14:paraId="1673CE76" w14:textId="77777777" w:rsidR="00596167" w:rsidRDefault="00596167" w:rsidP="00F916EF">
      <w:pPr>
        <w:pStyle w:val="epNumList1"/>
      </w:pPr>
    </w:p>
    <w:p w14:paraId="73C43112" w14:textId="77777777" w:rsidR="00596167" w:rsidRDefault="00596167" w:rsidP="00F916EF">
      <w:pPr>
        <w:pStyle w:val="epNumList1"/>
      </w:pPr>
    </w:p>
    <w:p w14:paraId="489B862F" w14:textId="77777777" w:rsidR="00F916EF" w:rsidRPr="003E3802" w:rsidRDefault="00F916EF" w:rsidP="00F916EF">
      <w:pPr>
        <w:pStyle w:val="epNumList1"/>
      </w:pPr>
      <w:r>
        <w:tab/>
      </w:r>
      <w:r w:rsidRPr="00AF70CB">
        <w:rPr>
          <w:rStyle w:val="epListNumber"/>
        </w:rPr>
        <w:t>7.</w:t>
      </w:r>
      <w:r>
        <w:tab/>
        <w:t xml:space="preserve">A </w:t>
      </w:r>
      <w:proofErr w:type="gramStart"/>
      <w:r>
        <w:t>deep dish</w:t>
      </w:r>
      <w:proofErr w:type="gramEnd"/>
      <w:r>
        <w:t xml:space="preserve"> pizza has a radius of 6 inches and a height of 1 inch. Find the surface area of the pizza. Round your answer to the nearest tenth.</w:t>
      </w:r>
    </w:p>
    <w:p w14:paraId="07813364" w14:textId="77777777" w:rsidR="00764C04" w:rsidRDefault="00764C04" w:rsidP="00F916EF"/>
    <w:p w14:paraId="029D40A0" w14:textId="77777777" w:rsidR="00764C04" w:rsidRDefault="00764C04" w:rsidP="00F916EF"/>
    <w:p w14:paraId="65C4DD90" w14:textId="77777777" w:rsidR="00764C04" w:rsidRDefault="00764C04" w:rsidP="00F916EF"/>
    <w:p w14:paraId="7C3B9C82" w14:textId="77777777" w:rsidR="00764C04" w:rsidRDefault="00764C04" w:rsidP="00764C04">
      <w:pPr>
        <w:pStyle w:val="enTitleHead"/>
      </w:pPr>
      <w:r>
        <w:t>The Icing on the Cake</w:t>
      </w:r>
    </w:p>
    <w:p w14:paraId="6F5AF4D5" w14:textId="77777777" w:rsidR="00764C04" w:rsidRDefault="00764C04" w:rsidP="00764C04">
      <w:pPr>
        <w:pStyle w:val="enDirectionLine"/>
        <w:spacing w:before="160"/>
      </w:pPr>
    </w:p>
    <w:p w14:paraId="15F032E5" w14:textId="1BEAC90F" w:rsidR="00764C04" w:rsidRDefault="00764C04" w:rsidP="00764C04">
      <w:pPr>
        <w:pStyle w:val="enDirectionLine"/>
        <w:spacing w:before="160"/>
      </w:pPr>
      <w:r w:rsidRPr="00310B33">
        <w:t>Answer the following questions. As you calculate the surface area that icing covers, keep in mind that the bottom of the cake does not get any icing.</w:t>
      </w:r>
    </w:p>
    <w:p w14:paraId="19301320" w14:textId="77777777" w:rsidR="00764C04" w:rsidRDefault="00764C04" w:rsidP="00764C04">
      <w:pPr>
        <w:pStyle w:val="enNumList1"/>
      </w:pPr>
      <w:r>
        <w:tab/>
      </w:r>
    </w:p>
    <w:p w14:paraId="7F335543" w14:textId="77777777" w:rsidR="00764C04" w:rsidRDefault="00764C04" w:rsidP="00764C04">
      <w:pPr>
        <w:pStyle w:val="enNumList1"/>
      </w:pPr>
    </w:p>
    <w:p w14:paraId="3ADD44D9" w14:textId="645A81D3" w:rsidR="00764C04" w:rsidRDefault="00764C04" w:rsidP="00764C04">
      <w:pPr>
        <w:pStyle w:val="enNumList1"/>
      </w:pPr>
      <w:r w:rsidRPr="001F4313">
        <w:rPr>
          <w:rStyle w:val="enListNumber"/>
        </w:rPr>
        <w:t>1.</w:t>
      </w:r>
      <w:r>
        <w:tab/>
        <w:t xml:space="preserve">A cylindrical cake is made in a pan that has a diameter of 9 inches and </w:t>
      </w:r>
      <w:r>
        <w:br/>
        <w:t xml:space="preserve">a height of </w:t>
      </w:r>
      <w:r w:rsidRPr="00C61D07">
        <w:rPr>
          <w:position w:val="-24"/>
        </w:rPr>
        <w:object w:dxaOrig="360" w:dyaOrig="620" w14:anchorId="4C74DA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1pt" o:ole="">
            <v:imagedata r:id="rId17" o:title=""/>
          </v:shape>
          <o:OLEObject Type="Embed" ProgID="Equation.DSMT4" ShapeID="_x0000_i1025" DrawAspect="Content" ObjectID="_1359097949" r:id="rId18"/>
        </w:object>
      </w:r>
      <w:r>
        <w:t>inches.</w:t>
      </w:r>
    </w:p>
    <w:p w14:paraId="0F6F7536" w14:textId="56681CED" w:rsidR="00764C04" w:rsidRDefault="00764C04" w:rsidP="00764C04">
      <w:pPr>
        <w:pStyle w:val="enLetSubList1"/>
      </w:pPr>
      <w:r>
        <w:rPr>
          <w:rStyle w:val="enListNumber"/>
        </w:rPr>
        <w:t>a</w:t>
      </w:r>
      <w:r w:rsidRPr="001F4313">
        <w:rPr>
          <w:rStyle w:val="enListNumber"/>
        </w:rPr>
        <w:t>.</w:t>
      </w:r>
      <w:r>
        <w:tab/>
        <w:t>What is the total surface area of the cake?</w:t>
      </w:r>
    </w:p>
    <w:p w14:paraId="02F1DFC7" w14:textId="5006D745" w:rsidR="00764C04" w:rsidRDefault="00764C04" w:rsidP="00764C04">
      <w:pPr>
        <w:pStyle w:val="enLetSubList1"/>
      </w:pPr>
      <w:r>
        <w:rPr>
          <w:rStyle w:val="enListNumber"/>
        </w:rPr>
        <w:t>b</w:t>
      </w:r>
      <w:r w:rsidRPr="001F4313">
        <w:rPr>
          <w:rStyle w:val="enListNumber"/>
        </w:rPr>
        <w:t>.</w:t>
      </w:r>
      <w:r>
        <w:tab/>
        <w:t>The cake is cut into 10 equal-sized wedges. What is the total</w:t>
      </w:r>
      <w:r>
        <w:t xml:space="preserve"> surface </w:t>
      </w:r>
      <w:r>
        <w:t>area of the cake now?</w:t>
      </w:r>
    </w:p>
    <w:p w14:paraId="142278F6" w14:textId="5593A341" w:rsidR="00764C04" w:rsidRDefault="00764C04" w:rsidP="00764C04">
      <w:pPr>
        <w:pStyle w:val="enLetSubList1"/>
      </w:pPr>
      <w:r>
        <w:tab/>
      </w:r>
      <w:r>
        <w:rPr>
          <w:rStyle w:val="enListNumber"/>
        </w:rPr>
        <w:t>c</w:t>
      </w:r>
      <w:r w:rsidRPr="001F4313">
        <w:rPr>
          <w:rStyle w:val="enListNumber"/>
        </w:rPr>
        <w:t>.</w:t>
      </w:r>
      <w:r>
        <w:tab/>
        <w:t>After the cake is cut, what percent of the cake’s surface is covered with icing?</w:t>
      </w:r>
    </w:p>
    <w:p w14:paraId="09873A88" w14:textId="77777777" w:rsidR="00764C04" w:rsidRDefault="00764C04" w:rsidP="00764C04">
      <w:pPr>
        <w:pStyle w:val="enLetSubList1"/>
      </w:pPr>
      <w:r>
        <w:tab/>
      </w:r>
      <w:r w:rsidRPr="001F2E16">
        <w:rPr>
          <w:rStyle w:val="enListNumber"/>
        </w:rPr>
        <w:t>d.</w:t>
      </w:r>
      <w:r w:rsidRPr="001F2E16">
        <w:tab/>
        <w:t xml:space="preserve">Cake does not stay as moist after it has been cut into pieces. Use </w:t>
      </w:r>
      <w:r>
        <w:br/>
      </w:r>
      <w:r w:rsidRPr="001F2E16">
        <w:t>surface area to explain this.</w:t>
      </w:r>
    </w:p>
    <w:p w14:paraId="317D641C" w14:textId="7F195B5C" w:rsidR="00764C04" w:rsidRDefault="00764C04" w:rsidP="00764C04">
      <w:pPr>
        <w:pStyle w:val="enNumList1"/>
      </w:pPr>
      <w:r>
        <w:tab/>
      </w:r>
    </w:p>
    <w:p w14:paraId="7F2F08B6" w14:textId="77777777" w:rsidR="00764C04" w:rsidRDefault="00764C04" w:rsidP="00764C04">
      <w:pPr>
        <w:pStyle w:val="enNumList1"/>
      </w:pPr>
    </w:p>
    <w:p w14:paraId="23DD30A0" w14:textId="5D351018" w:rsidR="00764C04" w:rsidRDefault="00764C04" w:rsidP="00764C04">
      <w:pPr>
        <w:pStyle w:val="enNumList1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F13DD2F" wp14:editId="67BD3D8B">
            <wp:simplePos x="0" y="0"/>
            <wp:positionH relativeFrom="column">
              <wp:posOffset>2628900</wp:posOffset>
            </wp:positionH>
            <wp:positionV relativeFrom="paragraph">
              <wp:posOffset>1333500</wp:posOffset>
            </wp:positionV>
            <wp:extent cx="1181100" cy="1079500"/>
            <wp:effectExtent l="0" t="0" r="12700" b="12700"/>
            <wp:wrapNone/>
            <wp:docPr id="1" name="Picture 1" descr="TA: C:\replacearts\Red Resources by Chapter\Red Chapter 9 RBC\Arts\PNGs\mscc7_rbc_0903_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r:link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enListNumber"/>
        </w:rPr>
        <w:t>2</w:t>
      </w:r>
      <w:r w:rsidRPr="001F4313">
        <w:rPr>
          <w:rStyle w:val="enListNumber"/>
        </w:rPr>
        <w:t>.</w:t>
      </w:r>
      <w:r>
        <w:rPr>
          <w:rStyle w:val="enListNumber"/>
        </w:rPr>
        <w:t xml:space="preserve">    </w:t>
      </w:r>
      <w:r>
        <w:tab/>
        <w:t xml:space="preserve">José has decided to make a heart-shaped cake using a square pan that is 9 inches by 9 inches and a circular pan with a diameter of 9 inches. Both pans are </w:t>
      </w:r>
      <w:r w:rsidRPr="00C61D07">
        <w:rPr>
          <w:position w:val="-24"/>
        </w:rPr>
        <w:object w:dxaOrig="320" w:dyaOrig="620" w14:anchorId="39E75F31">
          <v:shape id="_x0000_i1026" type="#_x0000_t75" style="width:16pt;height:31pt" o:ole="">
            <v:imagedata r:id="rId21" o:title=""/>
          </v:shape>
          <o:OLEObject Type="Embed" ProgID="Equation.DSMT4" ShapeID="_x0000_i1026" DrawAspect="Content" ObjectID="_1359097950" r:id="rId22"/>
        </w:object>
      </w:r>
      <w:r>
        <w:t xml:space="preserve"> inches tall. The diagram below shows the top view of the cake.</w:t>
      </w:r>
    </w:p>
    <w:p w14:paraId="779F2CF5" w14:textId="77777777" w:rsidR="00764C04" w:rsidRDefault="00764C04" w:rsidP="00764C04">
      <w:pPr>
        <w:pStyle w:val="enNumList1"/>
      </w:pPr>
    </w:p>
    <w:p w14:paraId="308CB41B" w14:textId="77777777" w:rsidR="00764C04" w:rsidRDefault="00764C04" w:rsidP="00764C04">
      <w:pPr>
        <w:pStyle w:val="enNumList1"/>
      </w:pPr>
    </w:p>
    <w:p w14:paraId="20E64873" w14:textId="77777777" w:rsidR="00764C04" w:rsidRDefault="00764C04" w:rsidP="00764C04">
      <w:pPr>
        <w:pStyle w:val="enNumList1"/>
      </w:pPr>
    </w:p>
    <w:p w14:paraId="3D76390C" w14:textId="77777777" w:rsidR="00764C04" w:rsidRDefault="00764C04" w:rsidP="00764C04">
      <w:pPr>
        <w:pStyle w:val="enNumList1"/>
      </w:pPr>
    </w:p>
    <w:p w14:paraId="57B754D7" w14:textId="77777777" w:rsidR="00764C04" w:rsidRDefault="00764C04" w:rsidP="00764C04">
      <w:pPr>
        <w:pStyle w:val="enLetSubList1"/>
      </w:pPr>
      <w:r>
        <w:tab/>
      </w:r>
    </w:p>
    <w:p w14:paraId="7B774FF5" w14:textId="0FA94F7A" w:rsidR="00764C04" w:rsidRDefault="00764C04" w:rsidP="00764C04">
      <w:pPr>
        <w:pStyle w:val="enLetSubList1"/>
      </w:pPr>
      <w:r>
        <w:tab/>
      </w:r>
      <w:r>
        <w:rPr>
          <w:rStyle w:val="enListNumber"/>
        </w:rPr>
        <w:t>a</w:t>
      </w:r>
      <w:r w:rsidRPr="001F4313">
        <w:rPr>
          <w:rStyle w:val="enListNumber"/>
        </w:rPr>
        <w:t>.</w:t>
      </w:r>
      <w:r>
        <w:tab/>
        <w:t xml:space="preserve">José knows from experience that one 8-ounce container of icing will cover a cake made from his square pan exactly the way he likes it. </w:t>
      </w:r>
      <w:r>
        <w:br/>
        <w:t xml:space="preserve">If he covers his heart-shaped cake the same way, how many ounces </w:t>
      </w:r>
      <w:r>
        <w:br/>
        <w:t>of icing will he use?</w:t>
      </w:r>
    </w:p>
    <w:p w14:paraId="2B43589A" w14:textId="77777777" w:rsidR="00764C04" w:rsidRDefault="00764C04" w:rsidP="00764C04">
      <w:pPr>
        <w:pStyle w:val="enLetSubList1"/>
      </w:pPr>
      <w:r>
        <w:tab/>
      </w:r>
      <w:r>
        <w:rPr>
          <w:rStyle w:val="enListNumber"/>
        </w:rPr>
        <w:t>b</w:t>
      </w:r>
      <w:r w:rsidRPr="001F4313">
        <w:rPr>
          <w:rStyle w:val="enListNumber"/>
        </w:rPr>
        <w:t>.</w:t>
      </w:r>
      <w:r>
        <w:tab/>
        <w:t>How many 8-ounce containers of icing will he have to buy? How much icing will be left over?</w:t>
      </w:r>
    </w:p>
    <w:p w14:paraId="51AAC351" w14:textId="77777777" w:rsidR="00764C04" w:rsidRDefault="00764C04" w:rsidP="00764C04">
      <w:pPr>
        <w:pStyle w:val="enLetSubList1"/>
      </w:pPr>
    </w:p>
    <w:p w14:paraId="1177A2A7" w14:textId="77777777" w:rsidR="00D4675A" w:rsidRDefault="00F916EF" w:rsidP="00F916EF">
      <w:r>
        <w:br w:type="page"/>
      </w:r>
      <w:bookmarkStart w:id="0" w:name="_GoBack"/>
      <w:bookmarkEnd w:id="0"/>
    </w:p>
    <w:sectPr w:rsidR="00D4675A" w:rsidSect="00FE27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6EF"/>
    <w:rsid w:val="00596167"/>
    <w:rsid w:val="00764C04"/>
    <w:rsid w:val="00D4675A"/>
    <w:rsid w:val="00F916EF"/>
    <w:rsid w:val="00FE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BF81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F916EF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F916EF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F916E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F916EF"/>
    <w:pPr>
      <w:tabs>
        <w:tab w:val="decimal" w:pos="4800"/>
        <w:tab w:val="left" w:pos="4999"/>
      </w:tabs>
      <w:ind w:right="0"/>
    </w:pPr>
  </w:style>
  <w:style w:type="character" w:styleId="PlaceholderText">
    <w:name w:val="Placeholder Text"/>
    <w:basedOn w:val="DefaultParagraphFont"/>
    <w:uiPriority w:val="99"/>
    <w:semiHidden/>
    <w:rsid w:val="00596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67"/>
    <w:rPr>
      <w:rFonts w:ascii="Lucida Grande" w:eastAsia="Times New Roman" w:hAnsi="Lucida Grande" w:cs="Times New Roman"/>
      <w:sz w:val="18"/>
      <w:szCs w:val="18"/>
    </w:rPr>
  </w:style>
  <w:style w:type="paragraph" w:customStyle="1" w:styleId="enDirectionLine">
    <w:name w:val="enDirectionLine"/>
    <w:next w:val="Normal"/>
    <w:rsid w:val="00764C0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nListNumber">
    <w:name w:val="enListNumber"/>
    <w:basedOn w:val="DefaultParagraphFont"/>
    <w:rsid w:val="00764C04"/>
    <w:rPr>
      <w:rFonts w:ascii="Arial" w:hAnsi="Arial"/>
      <w:b/>
      <w:sz w:val="22"/>
    </w:rPr>
  </w:style>
  <w:style w:type="paragraph" w:customStyle="1" w:styleId="enNumList1">
    <w:name w:val="enNumList1"/>
    <w:basedOn w:val="Normal"/>
    <w:rsid w:val="00764C0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nTitleHead">
    <w:name w:val="enTitleHead"/>
    <w:next w:val="Normal"/>
    <w:rsid w:val="00764C04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  <w:szCs w:val="22"/>
    </w:rPr>
  </w:style>
  <w:style w:type="paragraph" w:customStyle="1" w:styleId="enLetSubList1">
    <w:name w:val="enLetSubList1"/>
    <w:basedOn w:val="Normal"/>
    <w:rsid w:val="00764C04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6E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pDirectionLine">
    <w:name w:val="epDirectionLine"/>
    <w:next w:val="Normal"/>
    <w:rsid w:val="00F916EF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pListNumber">
    <w:name w:val="epListNumber"/>
    <w:basedOn w:val="DefaultParagraphFont"/>
    <w:rsid w:val="00F916EF"/>
    <w:rPr>
      <w:rFonts w:ascii="Arial" w:hAnsi="Arial"/>
      <w:b/>
      <w:sz w:val="22"/>
    </w:rPr>
  </w:style>
  <w:style w:type="paragraph" w:customStyle="1" w:styleId="epNumList1">
    <w:name w:val="epNumList1"/>
    <w:basedOn w:val="Normal"/>
    <w:rsid w:val="00F916EF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pNumList2">
    <w:name w:val="epNumList2"/>
    <w:basedOn w:val="epNumList1"/>
    <w:rsid w:val="00F916EF"/>
    <w:pPr>
      <w:tabs>
        <w:tab w:val="decimal" w:pos="4800"/>
        <w:tab w:val="left" w:pos="4999"/>
      </w:tabs>
      <w:ind w:right="0"/>
    </w:pPr>
  </w:style>
  <w:style w:type="character" w:styleId="PlaceholderText">
    <w:name w:val="Placeholder Text"/>
    <w:basedOn w:val="DefaultParagraphFont"/>
    <w:uiPriority w:val="99"/>
    <w:semiHidden/>
    <w:rsid w:val="005961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16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167"/>
    <w:rPr>
      <w:rFonts w:ascii="Lucida Grande" w:eastAsia="Times New Roman" w:hAnsi="Lucida Grande" w:cs="Times New Roman"/>
      <w:sz w:val="18"/>
      <w:szCs w:val="18"/>
    </w:rPr>
  </w:style>
  <w:style w:type="paragraph" w:customStyle="1" w:styleId="enDirectionLine">
    <w:name w:val="enDirectionLine"/>
    <w:next w:val="Normal"/>
    <w:rsid w:val="00764C04"/>
    <w:pPr>
      <w:widowControl w:val="0"/>
      <w:spacing w:before="120" w:after="120" w:line="280" w:lineRule="atLeast"/>
      <w:ind w:right="1680"/>
    </w:pPr>
    <w:rPr>
      <w:rFonts w:ascii="Arial" w:eastAsia="Times New Roman" w:hAnsi="Arial" w:cs="Times New Roman"/>
      <w:b/>
      <w:sz w:val="22"/>
      <w:szCs w:val="22"/>
    </w:rPr>
  </w:style>
  <w:style w:type="character" w:customStyle="1" w:styleId="enListNumber">
    <w:name w:val="enListNumber"/>
    <w:basedOn w:val="DefaultParagraphFont"/>
    <w:rsid w:val="00764C04"/>
    <w:rPr>
      <w:rFonts w:ascii="Arial" w:hAnsi="Arial"/>
      <w:b/>
      <w:sz w:val="22"/>
    </w:rPr>
  </w:style>
  <w:style w:type="paragraph" w:customStyle="1" w:styleId="enNumList1">
    <w:name w:val="enNumList1"/>
    <w:basedOn w:val="Normal"/>
    <w:rsid w:val="00764C04"/>
    <w:pPr>
      <w:widowControl w:val="0"/>
      <w:tabs>
        <w:tab w:val="decimal" w:pos="360"/>
        <w:tab w:val="left" w:pos="559"/>
      </w:tabs>
      <w:spacing w:after="200" w:line="280" w:lineRule="atLeast"/>
      <w:ind w:left="559" w:right="1680" w:hanging="559"/>
    </w:pPr>
  </w:style>
  <w:style w:type="paragraph" w:customStyle="1" w:styleId="enTitleHead">
    <w:name w:val="enTitleHead"/>
    <w:next w:val="Normal"/>
    <w:rsid w:val="00764C04"/>
    <w:pPr>
      <w:widowControl w:val="0"/>
      <w:spacing w:before="120" w:after="180" w:line="360" w:lineRule="atLeast"/>
      <w:ind w:right="1680"/>
    </w:pPr>
    <w:rPr>
      <w:rFonts w:ascii="Arial" w:eastAsia="Times New Roman" w:hAnsi="Arial" w:cs="Times New Roman"/>
      <w:b/>
      <w:sz w:val="32"/>
      <w:szCs w:val="22"/>
    </w:rPr>
  </w:style>
  <w:style w:type="paragraph" w:customStyle="1" w:styleId="enLetSubList1">
    <w:name w:val="enLetSubList1"/>
    <w:basedOn w:val="Normal"/>
    <w:rsid w:val="00764C04"/>
    <w:pPr>
      <w:widowControl w:val="0"/>
      <w:tabs>
        <w:tab w:val="decimal" w:pos="679"/>
        <w:tab w:val="left" w:pos="881"/>
      </w:tabs>
      <w:spacing w:after="200" w:line="280" w:lineRule="atLeast"/>
      <w:ind w:left="881" w:right="1680" w:hanging="88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file:///C:\replacearts\Red%20Resources%20by%20Chapter\Red%20Chapter%209%20RBC\Arts\PNGs\mscc7_rbc_0903_18.png" TargetMode="External"/><Relationship Id="rId21" Type="http://schemas.openxmlformats.org/officeDocument/2006/relationships/image" Target="media/image9.wmf"/><Relationship Id="rId22" Type="http://schemas.openxmlformats.org/officeDocument/2006/relationships/oleObject" Target="embeddings/oleObject2.bin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file:///C:\replacearts\Red%20Resources%20by%20Chapter\Red%20Chapter%209%20RBC\Arts\PNGs\mscc7_rbc_0903_10.png" TargetMode="External"/><Relationship Id="rId11" Type="http://schemas.openxmlformats.org/officeDocument/2006/relationships/image" Target="media/image4.png"/><Relationship Id="rId12" Type="http://schemas.openxmlformats.org/officeDocument/2006/relationships/image" Target="file:///C:\replacearts\Red%20Resources%20by%20Chapter\Red%20Chapter%209%20RBC\Arts\PNGs\mscc7_rbc_0903_11.png" TargetMode="External"/><Relationship Id="rId13" Type="http://schemas.openxmlformats.org/officeDocument/2006/relationships/image" Target="media/image5.png"/><Relationship Id="rId14" Type="http://schemas.openxmlformats.org/officeDocument/2006/relationships/image" Target="file:///C:\replacearts\Red%20Resources%20by%20Chapter\Red%20Chapter%209%20RBC\Arts\PNGs\mscc7_rbc_0903_12.png" TargetMode="External"/><Relationship Id="rId15" Type="http://schemas.openxmlformats.org/officeDocument/2006/relationships/image" Target="media/image6.png"/><Relationship Id="rId16" Type="http://schemas.openxmlformats.org/officeDocument/2006/relationships/image" Target="file:///C:\replacearts\Red%20Resources%20by%20Chapter\Red%20Chapter%209%20RBC\Arts\PNGs\mscc7_rbc_0903_13.png" TargetMode="External"/><Relationship Id="rId17" Type="http://schemas.openxmlformats.org/officeDocument/2006/relationships/image" Target="media/image7.wmf"/><Relationship Id="rId18" Type="http://schemas.openxmlformats.org/officeDocument/2006/relationships/oleObject" Target="embeddings/oleObject1.bin"/><Relationship Id="rId19" Type="http://schemas.openxmlformats.org/officeDocument/2006/relationships/image" Target="media/image8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file:///C:\replacearts\Red%20Resources%20by%20Chapter\Red%20Chapter%209%20RBC\Arts\PNGs\mscc7_rbc_0903_08.png" TargetMode="External"/><Relationship Id="rId7" Type="http://schemas.openxmlformats.org/officeDocument/2006/relationships/image" Target="media/image2.png"/><Relationship Id="rId8" Type="http://schemas.openxmlformats.org/officeDocument/2006/relationships/image" Target="file:///C:\replacearts\Red%20Resources%20by%20Chapter\Red%20Chapter%209%20RBC\Arts\PNGs\mscc7_rbc_0903_09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280</Words>
  <Characters>1598</Characters>
  <Application>Microsoft Macintosh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Erol</dc:creator>
  <cp:keywords/>
  <dc:description/>
  <cp:lastModifiedBy>Kristen Erol</cp:lastModifiedBy>
  <cp:revision>3</cp:revision>
  <dcterms:created xsi:type="dcterms:W3CDTF">2015-02-12T15:13:00Z</dcterms:created>
  <dcterms:modified xsi:type="dcterms:W3CDTF">2015-02-12T15:26:00Z</dcterms:modified>
</cp:coreProperties>
</file>