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7EF1" w14:textId="77777777" w:rsidR="00295014" w:rsidRPr="00295014" w:rsidRDefault="00295014" w:rsidP="00077F61">
      <w:pPr>
        <w:pStyle w:val="epDirectionLine"/>
        <w:rPr>
          <w:sz w:val="40"/>
          <w:szCs w:val="40"/>
          <w:u w:val="single"/>
        </w:rPr>
      </w:pPr>
      <w:r w:rsidRPr="00295014">
        <w:rPr>
          <w:sz w:val="40"/>
          <w:szCs w:val="40"/>
          <w:u w:val="single"/>
        </w:rPr>
        <w:t>7.4: Quadrilaterals</w:t>
      </w:r>
    </w:p>
    <w:p w14:paraId="7621C33B" w14:textId="6C9B9AC3" w:rsidR="00077F61" w:rsidRDefault="00077F61" w:rsidP="00077F61">
      <w:pPr>
        <w:pStyle w:val="epDirectionLine"/>
      </w:pPr>
      <w:r>
        <w:t>Classify the quadrilateral.</w:t>
      </w:r>
    </w:p>
    <w:p w14:paraId="084BACEB" w14:textId="6088BFD4" w:rsidR="00077F61" w:rsidRPr="000A5D81" w:rsidRDefault="000A5D81" w:rsidP="000A5D81">
      <w:pPr>
        <w:pStyle w:val="epNumList2"/>
        <w:spacing w:after="2040"/>
        <w:ind w:left="720" w:hanging="560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52D226" wp14:editId="3DCA7F94">
            <wp:simplePos x="0" y="0"/>
            <wp:positionH relativeFrom="column">
              <wp:posOffset>5143500</wp:posOffset>
            </wp:positionH>
            <wp:positionV relativeFrom="paragraph">
              <wp:posOffset>101600</wp:posOffset>
            </wp:positionV>
            <wp:extent cx="1384300" cy="1244600"/>
            <wp:effectExtent l="0" t="0" r="12700" b="0"/>
            <wp:wrapNone/>
            <wp:docPr id="9" name="Picture 9" descr="TA: C:\replacearts\Red Resources by Chapter\Red Chapter 7 RBC\Arts\PNGs\mscc7_rbc_0704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514364" wp14:editId="2B16AA24">
            <wp:simplePos x="0" y="0"/>
            <wp:positionH relativeFrom="column">
              <wp:posOffset>-342900</wp:posOffset>
            </wp:positionH>
            <wp:positionV relativeFrom="paragraph">
              <wp:posOffset>444500</wp:posOffset>
            </wp:positionV>
            <wp:extent cx="1231900" cy="685800"/>
            <wp:effectExtent l="0" t="0" r="12700" b="0"/>
            <wp:wrapNone/>
            <wp:docPr id="10" name="Picture 10" descr="TA: C:\replacearts\Red Resources by Chapter\Red Chapter 7 RBC\Arts\PNGs\mscc7_rbc_0704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61">
        <w:tab/>
      </w:r>
      <w:r w:rsidR="00077F61">
        <w:rPr>
          <w:rStyle w:val="epListNumber"/>
        </w:rPr>
        <w:t>1</w:t>
      </w:r>
      <w:r w:rsidR="00077F61" w:rsidRPr="0057486E">
        <w:rPr>
          <w:rStyle w:val="epListNumber"/>
        </w:rPr>
        <w:t>.</w:t>
      </w:r>
      <w:r w:rsidR="00077F61" w:rsidRPr="0057486E">
        <w:rPr>
          <w:rStyle w:val="epListNumber"/>
        </w:rPr>
        <w:tab/>
      </w:r>
      <w:r w:rsidRPr="000A5D81">
        <w:rPr>
          <w:rStyle w:val="epListNumber"/>
          <w:highlight w:val="yellow"/>
          <w:u w:val="single"/>
        </w:rPr>
        <w:t>kite</w:t>
      </w:r>
      <w:r>
        <w:rPr>
          <w:rStyle w:val="epListNumber"/>
        </w:rPr>
        <w:t xml:space="preserve"> : 2 pairs of adjacent sides </w:t>
      </w:r>
      <w:r w:rsidR="00C962F2">
        <w:rPr>
          <w:rStyle w:val="epListNumber"/>
        </w:rPr>
        <w:t xml:space="preserve">are </w:t>
      </w:r>
      <w:r w:rsidR="00077F61">
        <w:tab/>
      </w:r>
      <w:r w:rsidR="00077F61">
        <w:rPr>
          <w:rStyle w:val="epListNumber"/>
        </w:rPr>
        <w:t>2</w:t>
      </w:r>
      <w:r w:rsidR="00077F61" w:rsidRPr="0057486E">
        <w:rPr>
          <w:rStyle w:val="epListNumber"/>
        </w:rPr>
        <w:t>.</w:t>
      </w:r>
      <w:r w:rsidR="00077F61">
        <w:tab/>
      </w:r>
      <w:r w:rsidRPr="000A5D81">
        <w:rPr>
          <w:b/>
          <w:highlight w:val="yellow"/>
        </w:rPr>
        <w:t>Rectangle:</w:t>
      </w:r>
      <w:r>
        <w:t xml:space="preserve">  </w:t>
      </w:r>
      <w:r w:rsidR="00C962F2">
        <w:rPr>
          <w:b/>
        </w:rPr>
        <w:t xml:space="preserve">2 pairs of parallel sides </w:t>
      </w:r>
      <w:bookmarkStart w:id="0" w:name="_GoBack"/>
      <w:bookmarkEnd w:id="0"/>
      <w:r w:rsidR="00C962F2">
        <w:rPr>
          <w:b/>
        </w:rPr>
        <w:t>congruent</w:t>
      </w:r>
      <w:r>
        <w:rPr>
          <w:b/>
        </w:rPr>
        <w:tab/>
      </w:r>
      <w:r>
        <w:rPr>
          <w:b/>
        </w:rPr>
        <w:tab/>
        <w:t xml:space="preserve">and 4 right angles.  Opposite side C </w:t>
      </w:r>
    </w:p>
    <w:p w14:paraId="5A3557DC" w14:textId="76923886" w:rsidR="00077F61" w:rsidRDefault="000A5D81" w:rsidP="008159C7">
      <w:pPr>
        <w:pStyle w:val="epNumList2"/>
        <w:spacing w:after="1440"/>
        <w:ind w:left="5040" w:hanging="50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802EA1" wp14:editId="2F88A241">
            <wp:simplePos x="0" y="0"/>
            <wp:positionH relativeFrom="column">
              <wp:posOffset>4229100</wp:posOffset>
            </wp:positionH>
            <wp:positionV relativeFrom="paragraph">
              <wp:posOffset>393700</wp:posOffset>
            </wp:positionV>
            <wp:extent cx="1231900" cy="711200"/>
            <wp:effectExtent l="0" t="0" r="12700" b="0"/>
            <wp:wrapNone/>
            <wp:docPr id="7" name="Picture 7" descr="TA: C:\replacearts\Red Resources by Chapter\Red Chapter 7 RBC\Arts\PNGs\mscc7_rbc_0704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66C32D" wp14:editId="000F0C0B">
            <wp:simplePos x="0" y="0"/>
            <wp:positionH relativeFrom="column">
              <wp:posOffset>-914400</wp:posOffset>
            </wp:positionH>
            <wp:positionV relativeFrom="paragraph">
              <wp:posOffset>279400</wp:posOffset>
            </wp:positionV>
            <wp:extent cx="1155700" cy="838200"/>
            <wp:effectExtent l="0" t="0" r="12700" b="0"/>
            <wp:wrapNone/>
            <wp:docPr id="8" name="Picture 8" descr="TA: C:\replacearts\Red Resources by Chapter\Red Chapter 7 RBC\Arts\PNGs\mscc7_rbc_0704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61">
        <w:tab/>
      </w:r>
      <w:r w:rsidR="00077F61">
        <w:rPr>
          <w:rStyle w:val="epListNumber"/>
        </w:rPr>
        <w:t>3</w:t>
      </w:r>
      <w:r w:rsidR="00077F61" w:rsidRPr="0057486E">
        <w:rPr>
          <w:rStyle w:val="epListNumber"/>
        </w:rPr>
        <w:t>.</w:t>
      </w:r>
      <w:r>
        <w:rPr>
          <w:rStyle w:val="epListNumber"/>
        </w:rPr>
        <w:t xml:space="preserve"> Trapezoid: 1 pair of opposite sides parallel</w:t>
      </w:r>
      <w:r w:rsidR="00077F61">
        <w:tab/>
      </w:r>
      <w:r w:rsidR="00077F61">
        <w:tab/>
      </w:r>
      <w:r>
        <w:tab/>
      </w:r>
      <w:r w:rsidR="00077F61">
        <w:rPr>
          <w:rStyle w:val="epListNumber"/>
        </w:rPr>
        <w:t>4</w:t>
      </w:r>
      <w:r w:rsidR="00077F61" w:rsidRPr="0057486E">
        <w:rPr>
          <w:rStyle w:val="epListNumber"/>
        </w:rPr>
        <w:t>.</w:t>
      </w:r>
      <w:r>
        <w:rPr>
          <w:rStyle w:val="epListNumber"/>
        </w:rPr>
        <w:t xml:space="preserve">  Parallelogram : </w:t>
      </w:r>
      <w:r w:rsidR="008159C7">
        <w:rPr>
          <w:rStyle w:val="epListNumber"/>
        </w:rPr>
        <w:t>opposite    sides parallel</w:t>
      </w:r>
      <w:r w:rsidR="00077F61">
        <w:tab/>
      </w:r>
      <w:r w:rsidR="008159C7" w:rsidRPr="008159C7">
        <w:rPr>
          <w:b/>
        </w:rPr>
        <w:t>and congruent</w:t>
      </w:r>
    </w:p>
    <w:p w14:paraId="5C4DA151" w14:textId="77777777" w:rsidR="000A5D81" w:rsidRDefault="000A5D81" w:rsidP="00077F61">
      <w:pPr>
        <w:pStyle w:val="epDirectionLine"/>
      </w:pPr>
    </w:p>
    <w:p w14:paraId="2932776C" w14:textId="77777777" w:rsidR="000A5D81" w:rsidRDefault="000A5D81" w:rsidP="00077F61">
      <w:pPr>
        <w:pStyle w:val="epDirectionLine"/>
      </w:pPr>
    </w:p>
    <w:p w14:paraId="101C26EE" w14:textId="77777777" w:rsidR="000A5D81" w:rsidRDefault="000A5D81" w:rsidP="00077F61">
      <w:pPr>
        <w:pStyle w:val="epDirectionLine"/>
      </w:pPr>
    </w:p>
    <w:p w14:paraId="52BA273E" w14:textId="06B72335" w:rsidR="008159C7" w:rsidRPr="008159C7" w:rsidRDefault="008159C7" w:rsidP="00077F61">
      <w:pPr>
        <w:pStyle w:val="epDirectionLine"/>
        <w:rPr>
          <w:sz w:val="32"/>
          <w:szCs w:val="32"/>
        </w:rPr>
      </w:pPr>
      <w:r w:rsidRPr="008159C7">
        <w:rPr>
          <w:sz w:val="32"/>
          <w:szCs w:val="32"/>
          <w:highlight w:val="yellow"/>
        </w:rPr>
        <w:t xml:space="preserve">ALL </w:t>
      </w:r>
      <w:r>
        <w:rPr>
          <w:sz w:val="32"/>
          <w:szCs w:val="32"/>
          <w:highlight w:val="yellow"/>
        </w:rPr>
        <w:t>angles in a quadrilateral</w:t>
      </w:r>
      <w:r w:rsidRPr="008159C7">
        <w:rPr>
          <w:sz w:val="32"/>
          <w:szCs w:val="32"/>
          <w:highlight w:val="yellow"/>
        </w:rPr>
        <w:t xml:space="preserve"> add up to 360</w:t>
      </w:r>
      <w:r w:rsidRPr="008159C7">
        <w:rPr>
          <w:sz w:val="32"/>
          <w:szCs w:val="32"/>
          <w:highlight w:val="yellow"/>
          <w:vertAlign w:val="superscript"/>
        </w:rPr>
        <w:t>o</w:t>
      </w:r>
    </w:p>
    <w:p w14:paraId="4B787E5E" w14:textId="77777777" w:rsidR="00077F61" w:rsidRDefault="00077F61" w:rsidP="00077F61">
      <w:pPr>
        <w:pStyle w:val="epDirectionLine"/>
      </w:pPr>
      <w:r>
        <w:t xml:space="preserve">Find the value of </w:t>
      </w:r>
      <w:r>
        <w:rPr>
          <w:i/>
        </w:rPr>
        <w:t>x</w:t>
      </w:r>
      <w:r>
        <w:t xml:space="preserve">. </w:t>
      </w:r>
    </w:p>
    <w:p w14:paraId="6894C81E" w14:textId="6BF5E0B3" w:rsidR="00077F61" w:rsidRDefault="008159C7" w:rsidP="00077F61">
      <w:pPr>
        <w:pStyle w:val="epNumList2"/>
        <w:spacing w:after="12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BEE53" wp14:editId="049E4BE6">
            <wp:simplePos x="0" y="0"/>
            <wp:positionH relativeFrom="column">
              <wp:posOffset>4229100</wp:posOffset>
            </wp:positionH>
            <wp:positionV relativeFrom="paragraph">
              <wp:posOffset>50800</wp:posOffset>
            </wp:positionV>
            <wp:extent cx="1282700" cy="660400"/>
            <wp:effectExtent l="0" t="0" r="12700" b="0"/>
            <wp:wrapNone/>
            <wp:docPr id="5" name="Picture 5" descr="TA: C:\replacearts\Red Resources by Chapter\Red Chapter 7 RBC\Arts\PNGs\mscc7_rbc_0704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9FEEF" wp14:editId="21B8A738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1384300" cy="749300"/>
            <wp:effectExtent l="0" t="0" r="12700" b="12700"/>
            <wp:wrapNone/>
            <wp:docPr id="6" name="Picture 6" descr="TA: C:\replacearts\Red Resources by Chapter\Red Chapter 7 RBC\Arts\PNGs\mscc7_rbc_0704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F61">
        <w:tab/>
      </w:r>
      <w:r w:rsidR="00077F61">
        <w:rPr>
          <w:rStyle w:val="epListNumber"/>
        </w:rPr>
        <w:t>5</w:t>
      </w:r>
      <w:r w:rsidR="00077F61" w:rsidRPr="0057486E">
        <w:rPr>
          <w:rStyle w:val="epListNumber"/>
        </w:rPr>
        <w:t>.</w:t>
      </w:r>
      <w:r>
        <w:rPr>
          <w:rStyle w:val="epListNumber"/>
        </w:rPr>
        <w:t xml:space="preserve"> Rhombus</w:t>
      </w:r>
      <w:r w:rsidR="00077F61">
        <w:tab/>
      </w:r>
      <w:r w:rsidR="00077F61">
        <w:tab/>
      </w:r>
      <w:r w:rsidR="00077F61">
        <w:rPr>
          <w:rStyle w:val="epListNumber"/>
        </w:rPr>
        <w:t>6</w:t>
      </w:r>
      <w:r w:rsidR="00077F61" w:rsidRPr="0057486E">
        <w:rPr>
          <w:rStyle w:val="epListNumber"/>
        </w:rPr>
        <w:t>.</w:t>
      </w:r>
      <w:r>
        <w:rPr>
          <w:rStyle w:val="epListNumber"/>
        </w:rPr>
        <w:t xml:space="preserve"> Quadrilateral</w:t>
      </w:r>
      <w:r w:rsidR="00077F61">
        <w:tab/>
      </w:r>
    </w:p>
    <w:p w14:paraId="2E929784" w14:textId="77777777" w:rsidR="008159C7" w:rsidRDefault="008159C7" w:rsidP="00077F61">
      <w:pPr>
        <w:pStyle w:val="epDirectionLine"/>
        <w:rPr>
          <w:rStyle w:val="epListNumber"/>
          <w:sz w:val="36"/>
          <w:szCs w:val="36"/>
        </w:rPr>
      </w:pPr>
      <w:r w:rsidRPr="008159C7">
        <w:rPr>
          <w:rStyle w:val="epListNumber"/>
          <w:sz w:val="36"/>
          <w:szCs w:val="36"/>
        </w:rPr>
        <w:t>x = 56</w:t>
      </w:r>
      <w:r w:rsidRPr="008159C7">
        <w:rPr>
          <w:rStyle w:val="epListNumber"/>
          <w:sz w:val="36"/>
          <w:szCs w:val="36"/>
          <w:vertAlign w:val="superscript"/>
        </w:rPr>
        <w:t>o</w:t>
      </w:r>
      <w:r>
        <w:rPr>
          <w:rStyle w:val="epListNumber"/>
          <w:sz w:val="36"/>
          <w:szCs w:val="36"/>
        </w:rPr>
        <w:tab/>
      </w:r>
      <w:r>
        <w:rPr>
          <w:rStyle w:val="epListNumber"/>
          <w:sz w:val="36"/>
          <w:szCs w:val="36"/>
        </w:rPr>
        <w:tab/>
      </w:r>
      <w:r>
        <w:rPr>
          <w:rStyle w:val="epListNumber"/>
          <w:sz w:val="36"/>
          <w:szCs w:val="36"/>
        </w:rPr>
        <w:tab/>
      </w:r>
    </w:p>
    <w:p w14:paraId="4100CF1C" w14:textId="77777777" w:rsidR="008159C7" w:rsidRDefault="008159C7" w:rsidP="00077F61">
      <w:pPr>
        <w:pStyle w:val="epDirectionLine"/>
        <w:rPr>
          <w:rStyle w:val="epListNumber"/>
          <w:sz w:val="36"/>
          <w:szCs w:val="36"/>
        </w:rPr>
      </w:pPr>
    </w:p>
    <w:p w14:paraId="3ACE4E2B" w14:textId="09D87AA6" w:rsidR="008159C7" w:rsidRPr="008159C7" w:rsidRDefault="008159C7" w:rsidP="00077F61">
      <w:pPr>
        <w:pStyle w:val="epDirectionLine"/>
        <w:rPr>
          <w:rStyle w:val="epListNumber"/>
          <w:sz w:val="36"/>
          <w:szCs w:val="36"/>
        </w:rPr>
      </w:pPr>
      <w:r>
        <w:rPr>
          <w:rStyle w:val="epListNumber"/>
          <w:sz w:val="36"/>
          <w:szCs w:val="36"/>
        </w:rPr>
        <w:t>6. 120 + 40 +90 +x = 360; x = 110</w:t>
      </w:r>
      <w:r w:rsidRPr="008159C7">
        <w:rPr>
          <w:rStyle w:val="epListNumber"/>
          <w:sz w:val="36"/>
          <w:szCs w:val="36"/>
          <w:vertAlign w:val="superscript"/>
        </w:rPr>
        <w:t>o</w:t>
      </w:r>
    </w:p>
    <w:p w14:paraId="17999E04" w14:textId="77777777" w:rsidR="008159C7" w:rsidRDefault="008159C7" w:rsidP="00077F61">
      <w:pPr>
        <w:pStyle w:val="epDirectionLine"/>
        <w:rPr>
          <w:rStyle w:val="epListNumber"/>
        </w:rPr>
      </w:pPr>
    </w:p>
    <w:p w14:paraId="7B4FC37C" w14:textId="77777777" w:rsidR="008159C7" w:rsidRDefault="008159C7" w:rsidP="00077F61">
      <w:pPr>
        <w:pStyle w:val="epDirectionLine"/>
        <w:rPr>
          <w:rStyle w:val="epListNumber"/>
        </w:rPr>
      </w:pPr>
    </w:p>
    <w:p w14:paraId="2ECE1D49" w14:textId="77777777" w:rsidR="00077F61" w:rsidRDefault="00077F61" w:rsidP="00077F61">
      <w:pPr>
        <w:pStyle w:val="epDirectionLine"/>
        <w:rPr>
          <w:rStyle w:val="epListNumber"/>
          <w:b/>
        </w:rPr>
      </w:pPr>
      <w:r>
        <w:rPr>
          <w:rStyle w:val="epListNumber"/>
        </w:rPr>
        <w:t xml:space="preserve">Copy and complete using </w:t>
      </w:r>
      <w:r>
        <w:rPr>
          <w:rStyle w:val="epListNumber"/>
          <w:i/>
        </w:rPr>
        <w:t>always</w:t>
      </w:r>
      <w:r>
        <w:rPr>
          <w:rStyle w:val="epListNumber"/>
        </w:rPr>
        <w:t xml:space="preserve">, </w:t>
      </w:r>
      <w:r>
        <w:rPr>
          <w:rStyle w:val="epListNumber"/>
          <w:i/>
        </w:rPr>
        <w:t>sometimes</w:t>
      </w:r>
      <w:r>
        <w:rPr>
          <w:rStyle w:val="epListNumber"/>
        </w:rPr>
        <w:t xml:space="preserve">, or </w:t>
      </w:r>
      <w:r>
        <w:rPr>
          <w:rStyle w:val="epListNumber"/>
          <w:i/>
        </w:rPr>
        <w:t>never</w:t>
      </w:r>
      <w:r>
        <w:rPr>
          <w:rStyle w:val="epListNumber"/>
        </w:rPr>
        <w:t>.</w:t>
      </w:r>
    </w:p>
    <w:p w14:paraId="3446530F" w14:textId="50E5D931" w:rsidR="00077F61" w:rsidRDefault="00077F61" w:rsidP="00077F61">
      <w:pPr>
        <w:pStyle w:val="epNumList2"/>
        <w:spacing w:after="120"/>
      </w:pPr>
      <w:r>
        <w:tab/>
      </w:r>
      <w:r w:rsidRPr="008E2322">
        <w:rPr>
          <w:rStyle w:val="epListNumber"/>
        </w:rPr>
        <w:t>7.</w:t>
      </w:r>
      <w:r>
        <w:tab/>
        <w:t xml:space="preserve">A square is </w:t>
      </w:r>
      <w:r w:rsidRPr="00987591">
        <w:rPr>
          <w:position w:val="-10"/>
        </w:rPr>
        <w:object w:dxaOrig="540" w:dyaOrig="460" w14:anchorId="7BE8EC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3pt" o:ole="">
            <v:imagedata r:id="rId17" o:title=""/>
          </v:shape>
          <o:OLEObject Type="Embed" ProgID="Equation.DSMT4" ShapeID="_x0000_i1025" DrawAspect="Content" ObjectID="_1358580950" r:id="rId18"/>
        </w:object>
      </w:r>
      <w:r>
        <w:t xml:space="preserve"> a rhombus.</w:t>
      </w:r>
      <w:r w:rsidR="008159C7">
        <w:tab/>
      </w:r>
      <w:r w:rsidR="008159C7" w:rsidRPr="008159C7">
        <w:rPr>
          <w:b/>
          <w:sz w:val="36"/>
          <w:szCs w:val="36"/>
        </w:rPr>
        <w:tab/>
      </w:r>
      <w:r w:rsidR="008159C7" w:rsidRPr="008159C7">
        <w:rPr>
          <w:b/>
          <w:sz w:val="36"/>
          <w:szCs w:val="36"/>
          <w:highlight w:val="yellow"/>
        </w:rPr>
        <w:t>ALWAYS</w:t>
      </w:r>
    </w:p>
    <w:p w14:paraId="08ED429D" w14:textId="0EFD2147" w:rsidR="00077F61" w:rsidRPr="008159C7" w:rsidRDefault="00077F61" w:rsidP="00077F61">
      <w:pPr>
        <w:pStyle w:val="epNumList2"/>
        <w:spacing w:after="120"/>
        <w:rPr>
          <w:sz w:val="40"/>
          <w:szCs w:val="40"/>
        </w:rPr>
      </w:pPr>
      <w:r>
        <w:lastRenderedPageBreak/>
        <w:tab/>
      </w:r>
      <w:r w:rsidRPr="008E2322">
        <w:rPr>
          <w:rStyle w:val="epListNumber"/>
        </w:rPr>
        <w:t>8.</w:t>
      </w:r>
      <w:r>
        <w:tab/>
        <w:t xml:space="preserve">A parallelogram is </w:t>
      </w:r>
      <w:r w:rsidRPr="00987591">
        <w:rPr>
          <w:position w:val="-10"/>
        </w:rPr>
        <w:object w:dxaOrig="540" w:dyaOrig="460" w14:anchorId="31D6EBF6">
          <v:shape id="_x0000_i1026" type="#_x0000_t75" style="width:27pt;height:23pt" o:ole="">
            <v:imagedata r:id="rId19" o:title=""/>
          </v:shape>
          <o:OLEObject Type="Embed" ProgID="Equation.DSMT4" ShapeID="_x0000_i1026" DrawAspect="Content" ObjectID="_1358580951" r:id="rId20"/>
        </w:object>
      </w:r>
      <w:r>
        <w:t xml:space="preserve"> a rectangle.</w:t>
      </w:r>
      <w:r w:rsidR="008159C7">
        <w:tab/>
      </w:r>
      <w:r w:rsidR="008159C7">
        <w:tab/>
      </w:r>
      <w:r w:rsidR="008159C7" w:rsidRPr="008159C7">
        <w:rPr>
          <w:sz w:val="40"/>
          <w:szCs w:val="40"/>
          <w:highlight w:val="yellow"/>
        </w:rPr>
        <w:t>SOMETIMES</w:t>
      </w:r>
    </w:p>
    <w:p w14:paraId="1FF25672" w14:textId="09C4A6E2" w:rsidR="008159C7" w:rsidRDefault="008159C7" w:rsidP="00077F61">
      <w:pPr>
        <w:pStyle w:val="epNumList2"/>
        <w:spacing w:after="120"/>
      </w:pPr>
      <w:r>
        <w:t xml:space="preserve">they both have 2 pairs of parallel sides, but a rectangle has 4 right angles, but a parallelogram does not. </w:t>
      </w:r>
      <w:r w:rsidR="00077F61">
        <w:tab/>
      </w:r>
    </w:p>
    <w:p w14:paraId="1121448C" w14:textId="660F03F4" w:rsidR="00077F61" w:rsidRPr="008159C7" w:rsidRDefault="008159C7" w:rsidP="00077F61">
      <w:pPr>
        <w:pStyle w:val="epNumList2"/>
        <w:spacing w:after="120"/>
        <w:rPr>
          <w:sz w:val="32"/>
          <w:szCs w:val="32"/>
        </w:rPr>
      </w:pPr>
      <w:r>
        <w:rPr>
          <w:rStyle w:val="epListNumber"/>
        </w:rPr>
        <w:tab/>
      </w:r>
      <w:r w:rsidR="00077F61" w:rsidRPr="008E2322">
        <w:rPr>
          <w:rStyle w:val="epListNumber"/>
        </w:rPr>
        <w:t>9.</w:t>
      </w:r>
      <w:r w:rsidR="00077F61">
        <w:tab/>
        <w:t xml:space="preserve">A kite is </w:t>
      </w:r>
      <w:r w:rsidR="00077F61" w:rsidRPr="00987591">
        <w:rPr>
          <w:position w:val="-10"/>
        </w:rPr>
        <w:object w:dxaOrig="540" w:dyaOrig="460" w14:anchorId="1D271383">
          <v:shape id="_x0000_i1027" type="#_x0000_t75" style="width:27pt;height:23pt" o:ole="">
            <v:imagedata r:id="rId21" o:title=""/>
          </v:shape>
          <o:OLEObject Type="Embed" ProgID="Equation.DSMT4" ShapeID="_x0000_i1027" DrawAspect="Content" ObjectID="_1358580952" r:id="rId22"/>
        </w:object>
      </w:r>
      <w:r w:rsidR="00077F61">
        <w:t xml:space="preserve"> a square.</w:t>
      </w:r>
      <w:r>
        <w:tab/>
      </w:r>
      <w:r>
        <w:tab/>
      </w:r>
      <w:r>
        <w:tab/>
      </w:r>
      <w:r w:rsidRPr="008159C7">
        <w:rPr>
          <w:sz w:val="32"/>
          <w:szCs w:val="32"/>
          <w:highlight w:val="yellow"/>
        </w:rPr>
        <w:t>NEVER</w:t>
      </w:r>
    </w:p>
    <w:p w14:paraId="5842DED4" w14:textId="69179C27" w:rsidR="008159C7" w:rsidRDefault="008159C7" w:rsidP="00077F61">
      <w:pPr>
        <w:pStyle w:val="epNumList2"/>
        <w:spacing w:after="120"/>
      </w:pPr>
      <w:r>
        <w:t>a kite has 2 pairs of congruent sides, but a square has 4 congruent sides</w:t>
      </w:r>
    </w:p>
    <w:p w14:paraId="444F7B96" w14:textId="7A14D43E" w:rsidR="00077F61" w:rsidRDefault="00077F61" w:rsidP="00077F61">
      <w:pPr>
        <w:pStyle w:val="epNumList2"/>
        <w:spacing w:after="240"/>
      </w:pPr>
      <w:r>
        <w:tab/>
      </w:r>
      <w:r w:rsidRPr="008E2322">
        <w:rPr>
          <w:rStyle w:val="epListNumber"/>
        </w:rPr>
        <w:t>10.</w:t>
      </w:r>
      <w:r>
        <w:tab/>
        <w:t xml:space="preserve">A trapezoid is </w:t>
      </w:r>
      <w:r w:rsidRPr="00987591">
        <w:rPr>
          <w:position w:val="-10"/>
        </w:rPr>
        <w:object w:dxaOrig="540" w:dyaOrig="460" w14:anchorId="7F244594">
          <v:shape id="_x0000_i1028" type="#_x0000_t75" style="width:27pt;height:23pt" o:ole="">
            <v:imagedata r:id="rId23" o:title=""/>
          </v:shape>
          <o:OLEObject Type="Embed" ProgID="Equation.DSMT4" ShapeID="_x0000_i1028" DrawAspect="Content" ObjectID="_1358580953" r:id="rId24"/>
        </w:object>
      </w:r>
      <w:r>
        <w:t xml:space="preserve"> a square.</w:t>
      </w:r>
      <w:r w:rsidR="008159C7">
        <w:tab/>
      </w:r>
      <w:r w:rsidR="008159C7">
        <w:tab/>
      </w:r>
      <w:r w:rsidR="008159C7" w:rsidRPr="008159C7">
        <w:rPr>
          <w:sz w:val="32"/>
          <w:szCs w:val="32"/>
          <w:highlight w:val="yellow"/>
        </w:rPr>
        <w:t>NEVER</w:t>
      </w:r>
      <w:r w:rsidR="008159C7">
        <w:tab/>
      </w:r>
    </w:p>
    <w:p w14:paraId="0C1F3A20" w14:textId="25058ACF" w:rsidR="008159C7" w:rsidRDefault="008159C7" w:rsidP="00077F61">
      <w:pPr>
        <w:pStyle w:val="epNumList2"/>
        <w:spacing w:after="240"/>
      </w:pPr>
      <w:r>
        <w:rPr>
          <w:rStyle w:val="epListNumber"/>
        </w:rPr>
        <w:t xml:space="preserve">a trapezoid has 1 pair of parallelogram, but a square has 2 </w:t>
      </w:r>
    </w:p>
    <w:p w14:paraId="38450355" w14:textId="77777777" w:rsidR="00077F61" w:rsidRDefault="00077F61" w:rsidP="00077F61">
      <w:pPr>
        <w:pStyle w:val="epNumList1"/>
      </w:pPr>
      <w:r>
        <w:tab/>
      </w:r>
      <w:r w:rsidRPr="006F6EAC">
        <w:rPr>
          <w:rStyle w:val="epListNumber"/>
        </w:rPr>
        <w:t>11.</w:t>
      </w:r>
      <w:r>
        <w:tab/>
        <w:t>Draw the following trapezoids. If it is not possible, explain why.</w:t>
      </w:r>
    </w:p>
    <w:p w14:paraId="4A9DA58D" w14:textId="77777777" w:rsidR="00077F61" w:rsidRDefault="00077F61" w:rsidP="00077F61">
      <w:pPr>
        <w:pStyle w:val="epLetSubList1"/>
      </w:pPr>
      <w:r>
        <w:tab/>
      </w:r>
      <w:r w:rsidRPr="006F6EAC">
        <w:rPr>
          <w:rStyle w:val="epListNumber"/>
        </w:rPr>
        <w:t>a.</w:t>
      </w:r>
      <w:r>
        <w:tab/>
        <w:t>a trapezoid with one right angle</w:t>
      </w:r>
    </w:p>
    <w:p w14:paraId="31075D00" w14:textId="02878EC3" w:rsidR="003006F6" w:rsidRDefault="003006F6" w:rsidP="00077F61">
      <w:pPr>
        <w:pStyle w:val="epLetSubList1"/>
      </w:pPr>
      <w:r>
        <w:rPr>
          <w:rStyle w:val="epListNumber"/>
        </w:rPr>
        <w:t>not possible</w:t>
      </w:r>
    </w:p>
    <w:p w14:paraId="60AAEEFB" w14:textId="77777777" w:rsidR="008159C7" w:rsidRDefault="008159C7" w:rsidP="00077F61">
      <w:pPr>
        <w:pStyle w:val="epLetSubList1"/>
      </w:pPr>
    </w:p>
    <w:p w14:paraId="1CE4EB9D" w14:textId="77777777" w:rsidR="00077F61" w:rsidRDefault="00077F61" w:rsidP="00077F61">
      <w:pPr>
        <w:pStyle w:val="epLetSubList1"/>
      </w:pPr>
      <w:r>
        <w:tab/>
      </w:r>
      <w:r w:rsidRPr="006F6EAC">
        <w:rPr>
          <w:rStyle w:val="epListNumber"/>
        </w:rPr>
        <w:t>b.</w:t>
      </w:r>
      <w:r>
        <w:tab/>
        <w:t>a trapezoid with two right angles</w:t>
      </w:r>
    </w:p>
    <w:p w14:paraId="257C8670" w14:textId="353E47FD" w:rsidR="003006F6" w:rsidRDefault="003006F6" w:rsidP="00077F61">
      <w:pPr>
        <w:pStyle w:val="epLetSubList1"/>
      </w:pPr>
      <w:r>
        <w:rPr>
          <w:rStyle w:val="epListNumber"/>
        </w:rPr>
        <w:t xml:space="preserve">yes </w:t>
      </w:r>
    </w:p>
    <w:p w14:paraId="189EED7A" w14:textId="77777777" w:rsidR="008159C7" w:rsidRDefault="008159C7" w:rsidP="00077F61">
      <w:pPr>
        <w:pStyle w:val="epLetSubList1"/>
      </w:pPr>
    </w:p>
    <w:p w14:paraId="152FB443" w14:textId="77777777" w:rsidR="00077F61" w:rsidRDefault="00077F61" w:rsidP="00077F61">
      <w:pPr>
        <w:pStyle w:val="epLetSubList1"/>
      </w:pPr>
      <w:r>
        <w:tab/>
      </w:r>
      <w:r w:rsidRPr="006F6EAC">
        <w:rPr>
          <w:rStyle w:val="epListNumber"/>
        </w:rPr>
        <w:t>c.</w:t>
      </w:r>
      <w:r>
        <w:tab/>
        <w:t>a trapezoid with three right angles</w:t>
      </w:r>
    </w:p>
    <w:p w14:paraId="315C8276" w14:textId="024DDFAB" w:rsidR="003006F6" w:rsidRDefault="003006F6" w:rsidP="00077F61">
      <w:pPr>
        <w:pStyle w:val="epLetSubList1"/>
      </w:pPr>
      <w:r>
        <w:rPr>
          <w:rStyle w:val="epListNumber"/>
        </w:rPr>
        <w:t>no, because 3 right angles would force you to draw a square</w:t>
      </w:r>
      <w:r w:rsidRPr="003006F6">
        <w:rPr>
          <w:rStyle w:val="epListNumber"/>
          <w:b w:val="0"/>
        </w:rPr>
        <w:t>.</w:t>
      </w:r>
      <w:r w:rsidRPr="003006F6">
        <w:rPr>
          <w:b/>
        </w:rPr>
        <w:t xml:space="preserve"> Or 4 right angles.</w:t>
      </w:r>
    </w:p>
    <w:p w14:paraId="24091014" w14:textId="77777777" w:rsidR="008159C7" w:rsidRDefault="008159C7" w:rsidP="00077F61">
      <w:pPr>
        <w:pStyle w:val="epLetSubList1"/>
      </w:pPr>
    </w:p>
    <w:p w14:paraId="62233A17" w14:textId="77777777" w:rsidR="00077F61" w:rsidRDefault="00077F61" w:rsidP="00077F61">
      <w:pPr>
        <w:pStyle w:val="epLetSubList1"/>
      </w:pPr>
      <w:r>
        <w:tab/>
      </w:r>
      <w:r w:rsidRPr="006F6EAC">
        <w:rPr>
          <w:rStyle w:val="epListNumber"/>
        </w:rPr>
        <w:t>d.</w:t>
      </w:r>
      <w:r>
        <w:tab/>
        <w:t>a trapezoid with four right angles</w:t>
      </w:r>
    </w:p>
    <w:p w14:paraId="008A5BD9" w14:textId="56F23434" w:rsidR="003006F6" w:rsidRDefault="003006F6" w:rsidP="00077F61">
      <w:pPr>
        <w:pStyle w:val="epLetSubList1"/>
      </w:pPr>
      <w:r>
        <w:rPr>
          <w:rStyle w:val="epListNumber"/>
        </w:rPr>
        <w:t>no, because it would be a square</w:t>
      </w:r>
    </w:p>
    <w:p w14:paraId="7C7876B1" w14:textId="77777777" w:rsidR="00295014" w:rsidRDefault="00295014" w:rsidP="00077F61">
      <w:pPr>
        <w:pStyle w:val="epLetSubList1"/>
      </w:pPr>
    </w:p>
    <w:p w14:paraId="346E6B8C" w14:textId="77777777" w:rsidR="00295014" w:rsidRDefault="00295014" w:rsidP="00077F61">
      <w:pPr>
        <w:pStyle w:val="epLetSubList1"/>
        <w:rPr>
          <w:u w:val="single"/>
        </w:rPr>
      </w:pPr>
      <w:r>
        <w:rPr>
          <w:u w:val="single"/>
        </w:rPr>
        <w:t>12.3: Angles of Polygons</w:t>
      </w:r>
    </w:p>
    <w:p w14:paraId="0B20AE75" w14:textId="77777777" w:rsidR="00295014" w:rsidRDefault="00295014" w:rsidP="00077F61">
      <w:pPr>
        <w:pStyle w:val="epLetSubList1"/>
        <w:rPr>
          <w:u w:val="single"/>
        </w:rPr>
      </w:pPr>
      <w:r>
        <w:rPr>
          <w:u w:val="single"/>
        </w:rPr>
        <w:t>Convex:</w:t>
      </w:r>
    </w:p>
    <w:p w14:paraId="7FD174C0" w14:textId="77777777" w:rsidR="00295014" w:rsidRDefault="00295014" w:rsidP="00077F61">
      <w:pPr>
        <w:pStyle w:val="epLetSubList1"/>
        <w:rPr>
          <w:u w:val="single"/>
        </w:rPr>
      </w:pPr>
    </w:p>
    <w:p w14:paraId="2178D713" w14:textId="77777777" w:rsidR="00295014" w:rsidRDefault="00295014" w:rsidP="00077F61">
      <w:pPr>
        <w:pStyle w:val="epLetSubList1"/>
        <w:rPr>
          <w:u w:val="single"/>
        </w:rPr>
      </w:pPr>
      <w:r>
        <w:rPr>
          <w:u w:val="single"/>
        </w:rPr>
        <w:t>Concave:</w:t>
      </w:r>
    </w:p>
    <w:p w14:paraId="33DFA7FB" w14:textId="77777777" w:rsidR="00295014" w:rsidRDefault="00295014" w:rsidP="00077F61">
      <w:pPr>
        <w:pStyle w:val="epLetSubList1"/>
        <w:rPr>
          <w:u w:val="single"/>
        </w:rPr>
      </w:pPr>
    </w:p>
    <w:p w14:paraId="263C04E1" w14:textId="77777777" w:rsidR="00295014" w:rsidRDefault="00295014" w:rsidP="00077F61">
      <w:pPr>
        <w:pStyle w:val="epLetSubList1"/>
        <w:rPr>
          <w:u w:val="single"/>
        </w:rPr>
      </w:pPr>
      <w:r>
        <w:rPr>
          <w:u w:val="single"/>
        </w:rPr>
        <w:t>Regular Polygon:</w:t>
      </w:r>
    </w:p>
    <w:p w14:paraId="6793E428" w14:textId="77777777" w:rsidR="00295014" w:rsidRDefault="00295014" w:rsidP="00077F61">
      <w:pPr>
        <w:pStyle w:val="epLetSubList1"/>
        <w:rPr>
          <w:u w:val="single"/>
        </w:rPr>
      </w:pPr>
    </w:p>
    <w:p w14:paraId="2FA4CA1E" w14:textId="77777777" w:rsidR="00295014" w:rsidRDefault="00295014" w:rsidP="00077F61">
      <w:pPr>
        <w:pStyle w:val="epLetSubList1"/>
        <w:rPr>
          <w:u w:val="single"/>
        </w:rPr>
      </w:pPr>
    </w:p>
    <w:p w14:paraId="5FEAB6D7" w14:textId="77777777" w:rsidR="00295014" w:rsidRDefault="00295014" w:rsidP="00295014">
      <w:pPr>
        <w:pStyle w:val="epDirectionLine"/>
      </w:pPr>
      <w:r>
        <w:t>Use triangles to find the sum of the interior angle measures of the polygon.</w:t>
      </w:r>
    </w:p>
    <w:p w14:paraId="4A753D0E" w14:textId="77777777" w:rsidR="00295014" w:rsidRDefault="00295014" w:rsidP="00295014">
      <w:pPr>
        <w:pStyle w:val="epNumList2"/>
        <w:spacing w:after="1900"/>
      </w:pPr>
      <w:r>
        <w:tab/>
      </w:r>
      <w:r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D8E396D" wp14:editId="443DCB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1079500"/>
            <wp:effectExtent l="19050" t="0" r="6350" b="0"/>
            <wp:wrapNone/>
            <wp:docPr id="15" name="Picture 15" descr="TA: C:\replacearts\Red Accel RBC and Assess Book\RBC\Red Accel Chapter 12 RBC\Arts\PNGs\mscc8_rbc_0303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1B1598F" wp14:editId="5BC57154">
            <wp:simplePos x="0" y="0"/>
            <wp:positionH relativeFrom="column">
              <wp:posOffset>3204210</wp:posOffset>
            </wp:positionH>
            <wp:positionV relativeFrom="paragraph">
              <wp:posOffset>42545</wp:posOffset>
            </wp:positionV>
            <wp:extent cx="1117600" cy="1054100"/>
            <wp:effectExtent l="19050" t="0" r="6350" b="0"/>
            <wp:wrapNone/>
            <wp:docPr id="14" name="Picture 14" descr="TA: C:\replacearts\Red Accel RBC and Assess Book\RBC\Red Accel Chapter 12 RBC\Arts\PNGs\mscc8_rbc_0303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431F5" w14:textId="77777777" w:rsidR="00295014" w:rsidRDefault="00295014" w:rsidP="00295014">
      <w:pPr>
        <w:pStyle w:val="epDirectionLine"/>
      </w:pPr>
      <w:r>
        <w:t>Find the sum of the interior angle measures of the polygon.</w:t>
      </w:r>
    </w:p>
    <w:p w14:paraId="31ED3EC0" w14:textId="77777777" w:rsidR="00295014" w:rsidRDefault="00295014" w:rsidP="00295014">
      <w:pPr>
        <w:pStyle w:val="epNumList2"/>
        <w:spacing w:after="1820"/>
      </w:pPr>
      <w:r>
        <w:tab/>
      </w:r>
      <w:r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998E10" wp14:editId="5DEBE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7900" cy="1028700"/>
            <wp:effectExtent l="19050" t="0" r="0" b="0"/>
            <wp:wrapNone/>
            <wp:docPr id="13" name="Picture 13" descr="TA: C:\replacearts\Red Accel RBC and Assess Book\RBC\Red Accel Chapter 12 RBC\Arts\PNGs\mscc8_rbc_0303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D1F65F1" wp14:editId="7896A397">
            <wp:simplePos x="0" y="0"/>
            <wp:positionH relativeFrom="column">
              <wp:posOffset>3215640</wp:posOffset>
            </wp:positionH>
            <wp:positionV relativeFrom="paragraph">
              <wp:posOffset>36195</wp:posOffset>
            </wp:positionV>
            <wp:extent cx="1219200" cy="1028700"/>
            <wp:effectExtent l="19050" t="0" r="0" b="0"/>
            <wp:wrapNone/>
            <wp:docPr id="12" name="Picture 12" descr="TA: C:\replacearts\Red Accel RBC and Assess Book\RBC\Red Accel Chapter 12 RBC\Arts\PNGs\mscc8_rbc_0303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D0ECF" w14:textId="77777777" w:rsidR="00295014" w:rsidRDefault="00295014" w:rsidP="00295014">
      <w:pPr>
        <w:pStyle w:val="epNumList1"/>
        <w:ind w:left="562" w:right="720" w:hanging="562"/>
      </w:pPr>
      <w:r>
        <w:tab/>
      </w:r>
      <w:r>
        <w:rPr>
          <w:rStyle w:val="epListNumber"/>
        </w:rPr>
        <w:t>5.</w:t>
      </w:r>
      <w:r>
        <w:tab/>
        <w:t xml:space="preserve">Can an octagon have interior angles that measure </w:t>
      </w:r>
      <w:r w:rsidRPr="00DA7124">
        <w:rPr>
          <w:position w:val="-10"/>
        </w:rPr>
        <w:object w:dxaOrig="2120" w:dyaOrig="320" w14:anchorId="460EDE47">
          <v:shape id="_x0000_i1029" type="#_x0000_t75" style="width:106pt;height:16pt" o:ole="">
            <v:imagedata r:id="rId33" o:title=""/>
          </v:shape>
          <o:OLEObject Type="Embed" ProgID="Equation.DSMT4" ShapeID="_x0000_i1029" DrawAspect="Content" ObjectID="_1358580954" r:id="rId34"/>
        </w:object>
      </w:r>
      <w:r>
        <w:br/>
      </w:r>
      <w:r w:rsidRPr="00DA7124">
        <w:rPr>
          <w:position w:val="-10"/>
        </w:rPr>
        <w:object w:dxaOrig="2680" w:dyaOrig="320" w14:anchorId="43721E89">
          <v:shape id="_x0000_i1030" type="#_x0000_t75" style="width:134pt;height:16pt" o:ole="">
            <v:imagedata r:id="rId35" o:title=""/>
          </v:shape>
          <o:OLEObject Type="Embed" ProgID="Equation.DSMT4" ShapeID="_x0000_i1030" DrawAspect="Content" ObjectID="_1358580955" r:id="rId36"/>
        </w:object>
      </w:r>
      <w:r>
        <w:t xml:space="preserve"> Explain.</w:t>
      </w:r>
    </w:p>
    <w:p w14:paraId="3F7E0AD8" w14:textId="77777777" w:rsidR="00295014" w:rsidRDefault="00295014" w:rsidP="00295014">
      <w:pPr>
        <w:pStyle w:val="epDirectionLine"/>
      </w:pPr>
      <w:r>
        <w:t>Find the measures of the interior angles.</w:t>
      </w:r>
    </w:p>
    <w:p w14:paraId="6172CCD2" w14:textId="77777777" w:rsidR="00295014" w:rsidRPr="00DA7124" w:rsidRDefault="00295014" w:rsidP="00295014">
      <w:pPr>
        <w:pStyle w:val="epNumList2"/>
        <w:spacing w:after="1900"/>
      </w:pPr>
      <w:r w:rsidRPr="00DA7124">
        <w:tab/>
      </w:r>
      <w:r w:rsidRPr="00DA7124">
        <w:rPr>
          <w:rStyle w:val="epListNumber"/>
        </w:rPr>
        <w:t>6.</w:t>
      </w:r>
      <w:r w:rsidRPr="00DA7124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0A5852" wp14:editId="03EB00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5100" cy="939800"/>
            <wp:effectExtent l="19050" t="0" r="0" b="0"/>
            <wp:wrapNone/>
            <wp:docPr id="11" name="Picture 11" descr="TA: C:\replacearts\Red Accel RBC and Assess Book\RBC\Red Accel Chapter 12 RBC\Arts\PNGs\mscc8_rbc_0303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A7124">
        <w:rPr>
          <w:rStyle w:val="epListNumber"/>
        </w:rPr>
        <w:t>7.</w:t>
      </w:r>
      <w:r w:rsidRPr="00DA7124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97F2FF9" wp14:editId="4F605EDD">
            <wp:simplePos x="0" y="0"/>
            <wp:positionH relativeFrom="column">
              <wp:posOffset>3157220</wp:posOffset>
            </wp:positionH>
            <wp:positionV relativeFrom="paragraph">
              <wp:posOffset>35560</wp:posOffset>
            </wp:positionV>
            <wp:extent cx="1244600" cy="1079500"/>
            <wp:effectExtent l="19050" t="0" r="0" b="0"/>
            <wp:wrapNone/>
            <wp:docPr id="1" name="Picture 1" descr="TA: C:\replacearts\Red Accel RBC and Assess Book\RBC\Red Accel Chapter 12 RBC\Arts\PNGs\mscc8_rbc_0303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71A7" w14:textId="77777777" w:rsidR="00295014" w:rsidRDefault="00295014" w:rsidP="00295014">
      <w:pPr>
        <w:pStyle w:val="epNumList1"/>
      </w:pPr>
    </w:p>
    <w:p w14:paraId="069CD396" w14:textId="77777777" w:rsidR="00295014" w:rsidRDefault="00295014" w:rsidP="00295014">
      <w:pPr>
        <w:pStyle w:val="epNumList1"/>
      </w:pPr>
      <w:r>
        <w:tab/>
      </w:r>
      <w:r>
        <w:rPr>
          <w:rStyle w:val="epListNumber"/>
        </w:rPr>
        <w:t>8.</w:t>
      </w:r>
      <w:r>
        <w:rPr>
          <w:rStyle w:val="epListNumber"/>
        </w:rPr>
        <w:tab/>
      </w:r>
      <w:r>
        <w:t>A stop sign is in the shape of a regular octagon. What is the measure of each interior angle?</w:t>
      </w:r>
    </w:p>
    <w:p w14:paraId="496DD2A5" w14:textId="77777777" w:rsidR="00295014" w:rsidRDefault="00295014" w:rsidP="00295014">
      <w:pPr>
        <w:pStyle w:val="epDirectionLine"/>
      </w:pPr>
      <w:r>
        <w:t>Find the measures of the exterior angles of the polygon.</w:t>
      </w:r>
    </w:p>
    <w:p w14:paraId="1536E3C7" w14:textId="77777777" w:rsidR="00295014" w:rsidRDefault="00295014" w:rsidP="00295014">
      <w:pPr>
        <w:pStyle w:val="epNumList2"/>
        <w:spacing w:after="1840"/>
      </w:pPr>
      <w:r>
        <w:tab/>
      </w:r>
      <w:r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F242458" wp14:editId="689318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5100" cy="1346200"/>
            <wp:effectExtent l="19050" t="0" r="0" b="0"/>
            <wp:wrapNone/>
            <wp:docPr id="2" name="Picture 2" descr="TA: C:\replacearts\Red Accel RBC and Assess Book\RBC\Red Accel Chapter 12 RBC\Arts\PNGs\mscc8_rbc_0303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10.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2228EC" wp14:editId="2F88D30E">
            <wp:simplePos x="0" y="0"/>
            <wp:positionH relativeFrom="column">
              <wp:posOffset>3187065</wp:posOffset>
            </wp:positionH>
            <wp:positionV relativeFrom="paragraph">
              <wp:posOffset>0</wp:posOffset>
            </wp:positionV>
            <wp:extent cx="1397000" cy="1498600"/>
            <wp:effectExtent l="19050" t="0" r="0" b="0"/>
            <wp:wrapNone/>
            <wp:docPr id="3" name="Picture 3" descr="TA: C:\replacearts\Red Accel RBC and Assess Book\RBC\Red Accel Chapter 12 RBC\Arts\PNGs\mscc8_rbc_0303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D08FB" w14:textId="77777777" w:rsidR="00295014" w:rsidRDefault="00295014" w:rsidP="00295014">
      <w:pPr>
        <w:pStyle w:val="epLetSubList1"/>
      </w:pPr>
    </w:p>
    <w:p w14:paraId="55DE6E28" w14:textId="77777777" w:rsidR="00295014" w:rsidRDefault="00295014" w:rsidP="00295014">
      <w:pPr>
        <w:pStyle w:val="epLetSubList1"/>
      </w:pPr>
    </w:p>
    <w:p w14:paraId="5134E0CD" w14:textId="77777777" w:rsidR="00295014" w:rsidRDefault="00295014" w:rsidP="00295014">
      <w:pPr>
        <w:pStyle w:val="epLetSubList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12.4: Using Similar Triangles</w:t>
      </w:r>
    </w:p>
    <w:p w14:paraId="74A1045E" w14:textId="77777777" w:rsidR="00295014" w:rsidRDefault="00295014" w:rsidP="00295014">
      <w:pPr>
        <w:pStyle w:val="epLetSubList1"/>
        <w:rPr>
          <w:sz w:val="36"/>
          <w:szCs w:val="36"/>
          <w:u w:val="single"/>
        </w:rPr>
      </w:pPr>
    </w:p>
    <w:p w14:paraId="60317991" w14:textId="77777777" w:rsidR="00295014" w:rsidRDefault="00295014" w:rsidP="00295014">
      <w:pPr>
        <w:pStyle w:val="epDirectionLine"/>
      </w:pPr>
      <w:r>
        <w:t xml:space="preserve">Tell whether the triangles are similar. Explain. </w:t>
      </w:r>
    </w:p>
    <w:p w14:paraId="65118D69" w14:textId="77777777" w:rsidR="00295014" w:rsidRDefault="00295014" w:rsidP="00295014">
      <w:pPr>
        <w:pStyle w:val="epNumList2"/>
        <w:spacing w:after="1780"/>
      </w:pPr>
      <w:r>
        <w:tab/>
      </w:r>
      <w:r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F159A87" wp14:editId="6AD5E9BC">
            <wp:simplePos x="0" y="0"/>
            <wp:positionH relativeFrom="column">
              <wp:posOffset>381000</wp:posOffset>
            </wp:positionH>
            <wp:positionV relativeFrom="paragraph">
              <wp:posOffset>31750</wp:posOffset>
            </wp:positionV>
            <wp:extent cx="1409700" cy="1041400"/>
            <wp:effectExtent l="19050" t="0" r="0" b="0"/>
            <wp:wrapNone/>
            <wp:docPr id="24" name="Picture 24" descr="TA: C:\replacearts\Red Accel RBC and Assess Book\RBC\Red Accel Chapter 12 RBC\Arts\PNGs\mscc8_rbc_03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74B015" wp14:editId="3693E6ED">
            <wp:simplePos x="0" y="0"/>
            <wp:positionH relativeFrom="column">
              <wp:posOffset>3194050</wp:posOffset>
            </wp:positionH>
            <wp:positionV relativeFrom="paragraph">
              <wp:posOffset>38100</wp:posOffset>
            </wp:positionV>
            <wp:extent cx="1457325" cy="869950"/>
            <wp:effectExtent l="19050" t="0" r="9525" b="0"/>
            <wp:wrapNone/>
            <wp:docPr id="23" name="Picture 23" descr="TA: C:\replacearts\Red Accel RBC and Assess Book\RBC\Red Accel Chapter 12 RBC\Arts\PNGs\mscc8_rbc_03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AD7E6" w14:textId="77777777" w:rsidR="00295014" w:rsidRDefault="00295014" w:rsidP="00295014">
      <w:pPr>
        <w:pStyle w:val="epNumList1"/>
      </w:pPr>
    </w:p>
    <w:p w14:paraId="36E97BD4" w14:textId="77777777" w:rsidR="00295014" w:rsidRPr="0076778F" w:rsidRDefault="00295014" w:rsidP="00295014">
      <w:pPr>
        <w:pStyle w:val="epNumList1"/>
        <w:rPr>
          <w:rStyle w:val="epListNumber"/>
        </w:rPr>
      </w:pPr>
      <w:r>
        <w:tab/>
      </w:r>
      <w:r>
        <w:rPr>
          <w:rStyle w:val="epListNumber"/>
        </w:rPr>
        <w:t>3.</w:t>
      </w:r>
      <w:r>
        <w:rPr>
          <w:rStyle w:val="epListNumber"/>
        </w:rPr>
        <w:tab/>
      </w:r>
      <w:r>
        <w:t>The triangles are sim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30EEF02" wp14:editId="4EF4028E">
            <wp:simplePos x="0" y="0"/>
            <wp:positionH relativeFrom="column">
              <wp:posOffset>1905000</wp:posOffset>
            </wp:positionH>
            <wp:positionV relativeFrom="paragraph">
              <wp:posOffset>304800</wp:posOffset>
            </wp:positionV>
            <wp:extent cx="908050" cy="1028700"/>
            <wp:effectExtent l="19050" t="0" r="6350" b="0"/>
            <wp:wrapNone/>
            <wp:docPr id="22" name="Picture 22" descr="TA: C:\replacearts\Red Accel RBC and Assess Book\RBC\Red Accel Chapter 12 RBC\Arts\PNGs\mscc8_rbc_0304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r:link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ilar. Find the value of </w:t>
      </w:r>
      <w:r>
        <w:rPr>
          <w:i/>
        </w:rPr>
        <w:t>x</w:t>
      </w:r>
      <w:r>
        <w:t>.</w:t>
      </w:r>
    </w:p>
    <w:p w14:paraId="364055CC" w14:textId="77777777" w:rsidR="00295014" w:rsidRDefault="00295014" w:rsidP="00295014">
      <w:pPr>
        <w:pStyle w:val="epNumList1"/>
        <w:spacing w:after="1720"/>
        <w:rPr>
          <w:rStyle w:val="epListNumber"/>
        </w:rPr>
      </w:pPr>
      <w:r>
        <w:rPr>
          <w:rStyle w:val="ep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7696" behindDoc="0" locked="0" layoutInCell="1" allowOverlap="1" wp14:anchorId="0212F1D5" wp14:editId="2BD42F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28700"/>
            <wp:effectExtent l="19050" t="0" r="9525" b="0"/>
            <wp:wrapNone/>
            <wp:docPr id="21" name="Picture 21" descr="TA: C:\replacearts\Red Accel RBC and Assess Book\RBC\Red Accel Chapter 12 RBC\Arts\PNGs\mscc8_rbc_0304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r:link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84E85" w14:textId="77777777" w:rsidR="00295014" w:rsidRDefault="00295014" w:rsidP="00295014">
      <w:pPr>
        <w:pStyle w:val="epNumList1"/>
        <w:ind w:left="562" w:right="2460" w:hanging="562"/>
      </w:pPr>
      <w:r>
        <w:tab/>
      </w:r>
    </w:p>
    <w:p w14:paraId="6E59353B" w14:textId="77777777" w:rsidR="00295014" w:rsidRDefault="00295014" w:rsidP="00295014">
      <w:pPr>
        <w:pStyle w:val="epNumList1"/>
        <w:ind w:left="562" w:right="2460" w:hanging="562"/>
      </w:pPr>
    </w:p>
    <w:p w14:paraId="6F5C0E5E" w14:textId="77777777" w:rsidR="00295014" w:rsidRDefault="00295014" w:rsidP="00295014">
      <w:pPr>
        <w:pStyle w:val="epNumList1"/>
        <w:ind w:left="562" w:right="2460" w:hanging="562"/>
      </w:pPr>
    </w:p>
    <w:p w14:paraId="39A028C1" w14:textId="77777777" w:rsidR="00295014" w:rsidRDefault="00295014" w:rsidP="00295014">
      <w:pPr>
        <w:pStyle w:val="epNumList1"/>
        <w:ind w:left="562" w:right="2460" w:hanging="562"/>
      </w:pPr>
    </w:p>
    <w:p w14:paraId="504850A6" w14:textId="77777777" w:rsidR="00295014" w:rsidRDefault="00295014" w:rsidP="00295014">
      <w:pPr>
        <w:pStyle w:val="epNumList1"/>
        <w:ind w:left="562" w:right="2460" w:hanging="562"/>
      </w:pPr>
    </w:p>
    <w:p w14:paraId="014AD6A9" w14:textId="77777777" w:rsidR="00295014" w:rsidRDefault="00295014" w:rsidP="00295014">
      <w:pPr>
        <w:pStyle w:val="epNumList1"/>
        <w:ind w:left="562" w:right="2460" w:hanging="562"/>
      </w:pPr>
    </w:p>
    <w:p w14:paraId="2F19C984" w14:textId="77777777" w:rsidR="00295014" w:rsidRDefault="00295014" w:rsidP="00295014">
      <w:pPr>
        <w:pStyle w:val="epNumList1"/>
        <w:ind w:left="562" w:right="2460" w:hanging="562"/>
      </w:pPr>
    </w:p>
    <w:p w14:paraId="0B54A8AC" w14:textId="77777777" w:rsidR="00295014" w:rsidRDefault="00295014" w:rsidP="00295014">
      <w:pPr>
        <w:pStyle w:val="epNumList1"/>
        <w:ind w:left="562" w:right="2460" w:hanging="562"/>
      </w:pPr>
      <w:r>
        <w:rPr>
          <w:rStyle w:val="epListNumber"/>
        </w:rPr>
        <w:t>4.</w:t>
      </w:r>
      <w:r>
        <w:tab/>
        <w:t>You can use indirect measurement</w: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632FBC5" wp14:editId="6CF1705B">
            <wp:simplePos x="0" y="0"/>
            <wp:positionH relativeFrom="column">
              <wp:posOffset>2984500</wp:posOffset>
            </wp:positionH>
            <wp:positionV relativeFrom="paragraph">
              <wp:posOffset>25400</wp:posOffset>
            </wp:positionV>
            <wp:extent cx="3048000" cy="2286000"/>
            <wp:effectExtent l="19050" t="0" r="0" b="0"/>
            <wp:wrapNone/>
            <wp:docPr id="20" name="Picture 20" descr="TA: C:\replacearts\Red Accel RBC and Assess Book\RBC\Red Accel Chapter 12 RBC\Arts\PNGs\mscc8_rbc_0304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r:link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to estimate the height of a building. </w:t>
      </w:r>
      <w:r>
        <w:br/>
        <w:t xml:space="preserve">First measure your distance from </w:t>
      </w:r>
      <w:r>
        <w:br/>
        <w:t xml:space="preserve">the base of the building and the </w:t>
      </w:r>
      <w:r>
        <w:br/>
        <w:t xml:space="preserve">distance from the ground to a point </w:t>
      </w:r>
      <w:r>
        <w:br/>
        <w:t xml:space="preserve">on the building that you are looking </w:t>
      </w:r>
      <w:r>
        <w:br/>
        <w:t xml:space="preserve">at. Maintaining the same angle of </w:t>
      </w:r>
      <w:r>
        <w:br/>
        <w:t xml:space="preserve">sight, move back until the top of </w:t>
      </w:r>
      <w:r>
        <w:br/>
        <w:t xml:space="preserve">the building is in your line of sight. </w:t>
      </w:r>
    </w:p>
    <w:p w14:paraId="49D773B0" w14:textId="77777777" w:rsidR="00295014" w:rsidRDefault="00295014" w:rsidP="00295014">
      <w:pPr>
        <w:pStyle w:val="epLetSubList1"/>
      </w:pPr>
      <w:r>
        <w:tab/>
      </w:r>
      <w:r>
        <w:rPr>
          <w:rStyle w:val="epListNumber"/>
        </w:rPr>
        <w:t>a.</w:t>
      </w:r>
      <w:r>
        <w:tab/>
        <w:t xml:space="preserve">Explain why </w:t>
      </w:r>
      <w:r w:rsidR="001E2145" w:rsidRPr="004F4CD1">
        <w:rPr>
          <w:position w:val="-10"/>
        </w:rPr>
        <w:object w:dxaOrig="780" w:dyaOrig="340" w14:anchorId="05705151">
          <v:shape id="_x0000_i1031" type="#_x0000_t75" style="width:39pt;height:17pt" o:ole="">
            <v:imagedata r:id="rId55" o:title=""/>
          </v:shape>
          <o:OLEObject Type="Embed" ProgID="Equation.3" ShapeID="_x0000_i1031" DrawAspect="Content" ObjectID="_1358580956" r:id="rId56"/>
        </w:object>
      </w:r>
      <w:r>
        <w:t xml:space="preserve"> and </w:t>
      </w:r>
      <w:r w:rsidRPr="004F4CD1">
        <w:rPr>
          <w:position w:val="-10"/>
        </w:rPr>
        <w:object w:dxaOrig="740" w:dyaOrig="320" w14:anchorId="40EC4673">
          <v:shape id="_x0000_i1032" type="#_x0000_t75" style="width:37pt;height:16pt" o:ole="">
            <v:imagedata r:id="rId57" o:title=""/>
          </v:shape>
          <o:OLEObject Type="Embed" ProgID="Equation.DSMT4" ShapeID="_x0000_i1032" DrawAspect="Content" ObjectID="_1358580957" r:id="rId58"/>
        </w:object>
      </w:r>
      <w:r>
        <w:t xml:space="preserve"> </w:t>
      </w:r>
      <w:r>
        <w:br/>
        <w:t>are similar.</w:t>
      </w:r>
    </w:p>
    <w:p w14:paraId="697DF4AC" w14:textId="77777777" w:rsidR="00295014" w:rsidRDefault="00295014" w:rsidP="00295014">
      <w:pPr>
        <w:pStyle w:val="epLetSubList1"/>
      </w:pPr>
      <w:r>
        <w:tab/>
      </w:r>
      <w:r>
        <w:rPr>
          <w:rStyle w:val="epListNumber"/>
        </w:rPr>
        <w:t>b.</w:t>
      </w:r>
      <w:r>
        <w:tab/>
        <w:t>What is the height of the building?</w:t>
      </w:r>
    </w:p>
    <w:p w14:paraId="202068D1" w14:textId="77777777" w:rsidR="00295014" w:rsidRDefault="00295014" w:rsidP="00295014">
      <w:pPr>
        <w:pStyle w:val="epLetSubList1"/>
      </w:pPr>
    </w:p>
    <w:p w14:paraId="1661D6D8" w14:textId="77777777" w:rsidR="00295014" w:rsidRDefault="00295014" w:rsidP="00295014">
      <w:pPr>
        <w:pStyle w:val="epLetSubList1"/>
      </w:pPr>
    </w:p>
    <w:p w14:paraId="427BE9CC" w14:textId="77777777" w:rsidR="00295014" w:rsidRDefault="00295014" w:rsidP="00295014">
      <w:pPr>
        <w:pStyle w:val="epLetSubList1"/>
      </w:pPr>
    </w:p>
    <w:p w14:paraId="26C4FBF8" w14:textId="77777777" w:rsidR="00295014" w:rsidRDefault="00295014" w:rsidP="00295014">
      <w:pPr>
        <w:pStyle w:val="epLetSubList1"/>
      </w:pPr>
    </w:p>
    <w:p w14:paraId="6E033028" w14:textId="77777777" w:rsidR="00295014" w:rsidRDefault="00295014" w:rsidP="00295014">
      <w:pPr>
        <w:pStyle w:val="epNumList1"/>
        <w:ind w:left="562" w:hanging="562"/>
      </w:pPr>
      <w:r>
        <w:tab/>
      </w:r>
      <w:r>
        <w:rPr>
          <w:rStyle w:val="epListNumber"/>
        </w:rPr>
        <w:t>5.</w:t>
      </w:r>
      <w:r>
        <w:rPr>
          <w:rStyle w:val="epListNumber"/>
        </w:rPr>
        <w:tab/>
      </w:r>
      <w:r>
        <w:t xml:space="preserve">You and your friend are practicing for a rowing </w: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3578231" wp14:editId="0F2A7888">
            <wp:simplePos x="0" y="0"/>
            <wp:positionH relativeFrom="column">
              <wp:posOffset>3644900</wp:posOffset>
            </wp:positionH>
            <wp:positionV relativeFrom="paragraph">
              <wp:posOffset>35560</wp:posOffset>
            </wp:positionV>
            <wp:extent cx="1524000" cy="1879600"/>
            <wp:effectExtent l="19050" t="0" r="0" b="0"/>
            <wp:wrapNone/>
            <wp:docPr id="19" name="Picture 19" descr="TA: C:\replacearts\Red Accel RBC and Assess Book\RBC\Red Accel Chapter 12 RBC\Arts\PNGs\mscc8_rbc_0304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r:link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competition and want to know how far it is to </w:t>
      </w:r>
      <w:r>
        <w:br/>
        <w:t xml:space="preserve">an island in the Indian River Lagoon. You take </w:t>
      </w:r>
      <w:r>
        <w:br/>
        <w:t xml:space="preserve">measurements on your side of the lagoon and </w:t>
      </w:r>
      <w:r>
        <w:br/>
        <w:t xml:space="preserve">make the drawing shown. </w:t>
      </w:r>
    </w:p>
    <w:p w14:paraId="0B5B7149" w14:textId="77777777" w:rsidR="00295014" w:rsidRDefault="00295014" w:rsidP="00295014">
      <w:pPr>
        <w:pStyle w:val="epLetSubList1"/>
      </w:pPr>
      <w:r>
        <w:tab/>
      </w:r>
      <w:r>
        <w:rPr>
          <w:rStyle w:val="epListNumber"/>
        </w:rPr>
        <w:t>a.</w:t>
      </w:r>
      <w:r>
        <w:tab/>
        <w:t xml:space="preserve">Explain why </w:t>
      </w:r>
      <w:r w:rsidRPr="004F4CD1">
        <w:rPr>
          <w:position w:val="-10"/>
        </w:rPr>
        <w:object w:dxaOrig="740" w:dyaOrig="320" w14:anchorId="6B5EAE01">
          <v:shape id="_x0000_i1033" type="#_x0000_t75" style="width:37pt;height:16pt" o:ole="">
            <v:imagedata r:id="rId61" o:title=""/>
          </v:shape>
          <o:OLEObject Type="Embed" ProgID="Equation.DSMT4" ShapeID="_x0000_i1033" DrawAspect="Content" ObjectID="_1358580958" r:id="rId62"/>
        </w:object>
      </w:r>
      <w:r>
        <w:t xml:space="preserve"> and </w:t>
      </w:r>
      <w:r w:rsidRPr="004F4CD1">
        <w:rPr>
          <w:position w:val="-10"/>
        </w:rPr>
        <w:object w:dxaOrig="760" w:dyaOrig="320" w14:anchorId="2A4649D6">
          <v:shape id="_x0000_i1034" type="#_x0000_t75" style="width:38pt;height:16pt" o:ole="">
            <v:imagedata r:id="rId63" o:title=""/>
          </v:shape>
          <o:OLEObject Type="Embed" ProgID="Equation.DSMT4" ShapeID="_x0000_i1034" DrawAspect="Content" ObjectID="_1358580959" r:id="rId64"/>
        </w:object>
      </w:r>
      <w:r>
        <w:t xml:space="preserve"> are similar. </w:t>
      </w:r>
    </w:p>
    <w:p w14:paraId="4E15AFA5" w14:textId="77777777" w:rsidR="00295014" w:rsidRDefault="00295014" w:rsidP="00295014">
      <w:pPr>
        <w:pStyle w:val="epLetSubList1"/>
      </w:pPr>
      <w:r>
        <w:tab/>
      </w:r>
      <w:r>
        <w:rPr>
          <w:rStyle w:val="epListNumber"/>
        </w:rPr>
        <w:t>b.</w:t>
      </w:r>
      <w:r>
        <w:tab/>
        <w:t xml:space="preserve">What is the distance to the island? </w:t>
      </w:r>
    </w:p>
    <w:p w14:paraId="31003AA3" w14:textId="77777777" w:rsidR="00295014" w:rsidRDefault="00295014" w:rsidP="00295014">
      <w:pPr>
        <w:pStyle w:val="epNumList1"/>
      </w:pPr>
    </w:p>
    <w:p w14:paraId="70D6560E" w14:textId="77777777" w:rsidR="00295014" w:rsidRPr="00295014" w:rsidRDefault="00295014" w:rsidP="00295014">
      <w:pPr>
        <w:pStyle w:val="epLetSubList1"/>
        <w:rPr>
          <w:u w:val="single"/>
        </w:rPr>
      </w:pPr>
      <w:r>
        <w:br w:type="page"/>
      </w:r>
      <w:r>
        <w:br w:type="page"/>
      </w:r>
    </w:p>
    <w:p w14:paraId="69B044EE" w14:textId="77777777" w:rsidR="0046723E" w:rsidRDefault="0046723E"/>
    <w:sectPr w:rsidR="0046723E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77F61"/>
    <w:rsid w:val="000A5D81"/>
    <w:rsid w:val="001E2145"/>
    <w:rsid w:val="00295014"/>
    <w:rsid w:val="003006F6"/>
    <w:rsid w:val="0046723E"/>
    <w:rsid w:val="008159C7"/>
    <w:rsid w:val="00C962F2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2DD8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77F6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77F6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77F6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077F6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077F6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077F6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77F6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077F6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077F6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077F6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7%20RBC\Arts\PNGs\mscc7_rbc_0704_17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7%20RBC\Arts\PNGs\mscc7_rbc_0704_16.png" TargetMode="External"/><Relationship Id="rId17" Type="http://schemas.openxmlformats.org/officeDocument/2006/relationships/image" Target="media/image7.wmf"/><Relationship Id="rId18" Type="http://schemas.openxmlformats.org/officeDocument/2006/relationships/oleObject" Target="embeddings/oleObject1.bin"/><Relationship Id="rId19" Type="http://schemas.openxmlformats.org/officeDocument/2006/relationships/image" Target="media/image8.wmf"/><Relationship Id="rId63" Type="http://schemas.openxmlformats.org/officeDocument/2006/relationships/image" Target="media/image30.wmf"/><Relationship Id="rId64" Type="http://schemas.openxmlformats.org/officeDocument/2006/relationships/oleObject" Target="embeddings/oleObject10.bin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image" Target="file:///C:\replacearts\Red%20Accel%20RBC%20and%20Assess%20Book\RBC\Red%20Accel%20Chapter%2012%20RBC\Arts\PNGs\mscc8_rbc_0304_08.png" TargetMode="External"/><Relationship Id="rId51" Type="http://schemas.openxmlformats.org/officeDocument/2006/relationships/image" Target="media/image24.png"/><Relationship Id="rId52" Type="http://schemas.openxmlformats.org/officeDocument/2006/relationships/image" Target="file:///C:\replacearts\Red%20Accel%20RBC%20and%20Assess%20Book\RBC\Red%20Accel%20Chapter%2012%20RBC\Arts\PNGs\mscc8_rbc_0304_07.png" TargetMode="External"/><Relationship Id="rId53" Type="http://schemas.openxmlformats.org/officeDocument/2006/relationships/image" Target="media/image25.png"/><Relationship Id="rId54" Type="http://schemas.openxmlformats.org/officeDocument/2006/relationships/image" Target="file:///C:\replacearts\Red%20Accel%20RBC%20and%20Assess%20Book\RBC\Red%20Accel%20Chapter%2012%20RBC\Arts\PNGs\mscc8_rbc_0304_09.png" TargetMode="External"/><Relationship Id="rId55" Type="http://schemas.openxmlformats.org/officeDocument/2006/relationships/image" Target="media/image26.emf"/><Relationship Id="rId56" Type="http://schemas.openxmlformats.org/officeDocument/2006/relationships/oleObject" Target="embeddings/oleObject7.bin"/><Relationship Id="rId57" Type="http://schemas.openxmlformats.org/officeDocument/2006/relationships/image" Target="media/image27.wmf"/><Relationship Id="rId58" Type="http://schemas.openxmlformats.org/officeDocument/2006/relationships/oleObject" Target="embeddings/oleObject8.bin"/><Relationship Id="rId59" Type="http://schemas.openxmlformats.org/officeDocument/2006/relationships/image" Target="media/image28.png"/><Relationship Id="rId40" Type="http://schemas.openxmlformats.org/officeDocument/2006/relationships/image" Target="file:///C:\replacearts\Red%20Accel%20RBC%20and%20Assess%20Book\RBC\Red%20Accel%20Chapter%2012%20RBC\Arts\PNGs\mscc8_rbc_0303_11.png" TargetMode="External"/><Relationship Id="rId41" Type="http://schemas.openxmlformats.org/officeDocument/2006/relationships/image" Target="media/image19.png"/><Relationship Id="rId42" Type="http://schemas.openxmlformats.org/officeDocument/2006/relationships/image" Target="file:///C:\replacearts\Red%20Accel%20RBC%20and%20Assess%20Book\RBC\Red%20Accel%20Chapter%2012%20RBC\Arts\PNGs\mscc8_rbc_0303_12.png" TargetMode="External"/><Relationship Id="rId43" Type="http://schemas.openxmlformats.org/officeDocument/2006/relationships/image" Target="media/image20.png"/><Relationship Id="rId44" Type="http://schemas.openxmlformats.org/officeDocument/2006/relationships/image" Target="file:///C:\replacearts\Red%20Accel%20RBC%20and%20Assess%20Book\RBC\Red%20Accel%20Chapter%2012%20RBC\Arts\PNGs\mscc8_rbc_0303_13.png" TargetMode="External"/><Relationship Id="rId45" Type="http://schemas.openxmlformats.org/officeDocument/2006/relationships/image" Target="media/image21.png"/><Relationship Id="rId46" Type="http://schemas.openxmlformats.org/officeDocument/2006/relationships/image" Target="file:///C:\replacearts\Red%20Accel%20RBC%20and%20Assess%20Book\RBC\Red%20Accel%20Chapter%2012%20RBC\Arts\PNGs\mscc8_rbc_0304_05.png" TargetMode="External"/><Relationship Id="rId47" Type="http://schemas.openxmlformats.org/officeDocument/2006/relationships/image" Target="media/image22.png"/><Relationship Id="rId48" Type="http://schemas.openxmlformats.org/officeDocument/2006/relationships/image" Target="file:///C:\replacearts\Red%20Accel%20RBC%20and%20Assess%20Book\RBC\Red%20Accel%20Chapter%2012%20RBC\Arts\PNGs\mscc8_rbc_0304_06.png" TargetMode="External"/><Relationship Id="rId49" Type="http://schemas.openxmlformats.org/officeDocument/2006/relationships/image" Target="media/image2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7%20RBC\Arts\PNGs\mscc7_rbc_0704_13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7%20RBC\Arts\PNGs\mscc7_rbc_0704_12.png" TargetMode="External"/><Relationship Id="rId9" Type="http://schemas.openxmlformats.org/officeDocument/2006/relationships/image" Target="media/image3.png"/><Relationship Id="rId30" Type="http://schemas.openxmlformats.org/officeDocument/2006/relationships/image" Target="file:///C:\replacearts\Red%20Accel%20RBC%20and%20Assess%20Book\RBC\Red%20Accel%20Chapter%2012%20RBC\Arts\PNGs\mscc8_rbc_0303_08.png" TargetMode="External"/><Relationship Id="rId31" Type="http://schemas.openxmlformats.org/officeDocument/2006/relationships/image" Target="media/image14.png"/><Relationship Id="rId32" Type="http://schemas.openxmlformats.org/officeDocument/2006/relationships/image" Target="file:///C:\replacearts\Red%20Accel%20RBC%20and%20Assess%20Book\RBC\Red%20Accel%20Chapter%2012%20RBC\Arts\PNGs\mscc8_rbc_0303_09.png" TargetMode="External"/><Relationship Id="rId33" Type="http://schemas.openxmlformats.org/officeDocument/2006/relationships/image" Target="media/image15.wmf"/><Relationship Id="rId34" Type="http://schemas.openxmlformats.org/officeDocument/2006/relationships/oleObject" Target="embeddings/oleObject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6.bin"/><Relationship Id="rId37" Type="http://schemas.openxmlformats.org/officeDocument/2006/relationships/image" Target="media/image17.png"/><Relationship Id="rId38" Type="http://schemas.openxmlformats.org/officeDocument/2006/relationships/image" Target="file:///C:\replacearts\Red%20Accel%20RBC%20and%20Assess%20Book\RBC\Red%20Accel%20Chapter%2012%20RBC\Arts\PNGs\mscc8_rbc_0303_10.png" TargetMode="External"/><Relationship Id="rId39" Type="http://schemas.openxmlformats.org/officeDocument/2006/relationships/image" Target="media/image18.png"/><Relationship Id="rId20" Type="http://schemas.openxmlformats.org/officeDocument/2006/relationships/oleObject" Target="embeddings/oleObject2.bin"/><Relationship Id="rId21" Type="http://schemas.openxmlformats.org/officeDocument/2006/relationships/image" Target="media/image9.wmf"/><Relationship Id="rId22" Type="http://schemas.openxmlformats.org/officeDocument/2006/relationships/oleObject" Target="embeddings/oleObject3.bin"/><Relationship Id="rId23" Type="http://schemas.openxmlformats.org/officeDocument/2006/relationships/image" Target="media/image10.wmf"/><Relationship Id="rId24" Type="http://schemas.openxmlformats.org/officeDocument/2006/relationships/oleObject" Target="embeddings/oleObject4.bin"/><Relationship Id="rId25" Type="http://schemas.openxmlformats.org/officeDocument/2006/relationships/image" Target="media/image11.png"/><Relationship Id="rId26" Type="http://schemas.openxmlformats.org/officeDocument/2006/relationships/image" Target="file:///C:\replacearts\Red%20Accel%20RBC%20and%20Assess%20Book\RBC\Red%20Accel%20Chapter%2012%20RBC\Arts\PNGs\mscc8_rbc_0303_06.png" TargetMode="External"/><Relationship Id="rId27" Type="http://schemas.openxmlformats.org/officeDocument/2006/relationships/image" Target="media/image12.png"/><Relationship Id="rId28" Type="http://schemas.openxmlformats.org/officeDocument/2006/relationships/image" Target="file:///C:\replacearts\Red%20Accel%20RBC%20and%20Assess%20Book\RBC\Red%20Accel%20Chapter%2012%20RBC\Arts\PNGs\mscc8_rbc_0303_07.png" TargetMode="External"/><Relationship Id="rId29" Type="http://schemas.openxmlformats.org/officeDocument/2006/relationships/image" Target="media/image13.png"/><Relationship Id="rId60" Type="http://schemas.openxmlformats.org/officeDocument/2006/relationships/image" Target="file:///C:\replacearts\Red%20Accel%20RBC%20and%20Assess%20Book\RBC\Red%20Accel%20Chapter%2012%20RBC\Arts\PNGs\mscc8_rbc_0304_10.png" TargetMode="External"/><Relationship Id="rId61" Type="http://schemas.openxmlformats.org/officeDocument/2006/relationships/image" Target="media/image29.wmf"/><Relationship Id="rId62" Type="http://schemas.openxmlformats.org/officeDocument/2006/relationships/oleObject" Target="embeddings/oleObject9.bin"/><Relationship Id="rId10" Type="http://schemas.openxmlformats.org/officeDocument/2006/relationships/image" Target="file:///C:\replacearts\Red%20Resources%20by%20Chapter\Red%20Chapter%207%20RBC\Arts\PNGs\mscc7_rbc_0704_15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7%20RBC\Arts\PNGs\mscc7_rbc_0704_1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432</Words>
  <Characters>2463</Characters>
  <Application>Microsoft Macintosh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2014-12-09T14:32:00Z</dcterms:created>
  <dcterms:modified xsi:type="dcterms:W3CDTF">2015-02-06T15:49:00Z</dcterms:modified>
</cp:coreProperties>
</file>