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9C29" w14:textId="77777777" w:rsidR="00B43DCF" w:rsidRPr="00DC1C86" w:rsidRDefault="00DC1C86" w:rsidP="00066165">
      <w:pPr>
        <w:pStyle w:val="wuBaseText"/>
        <w:rPr>
          <w:u w:val="single"/>
        </w:rPr>
      </w:pPr>
      <w:r>
        <w:rPr>
          <w:u w:val="single"/>
        </w:rPr>
        <w:t>4.4: Solving Two-Step Inequalities</w:t>
      </w:r>
    </w:p>
    <w:p w14:paraId="1E43AB30" w14:textId="77777777" w:rsidR="00F02299" w:rsidRDefault="00F02299" w:rsidP="00066165">
      <w:pPr>
        <w:pStyle w:val="wuBaseText"/>
      </w:pPr>
      <w:bookmarkStart w:id="0" w:name="_GoBack"/>
      <w:bookmarkEnd w:id="0"/>
    </w:p>
    <w:p w14:paraId="250B20EA" w14:textId="77777777" w:rsidR="00035D9F" w:rsidRDefault="00E4713D" w:rsidP="00035D9F">
      <w:pPr>
        <w:pStyle w:val="wuDirectionLine"/>
        <w:outlineLvl w:val="0"/>
      </w:pPr>
      <w:r>
        <w:br/>
      </w:r>
      <w:r w:rsidR="00D02C4A">
        <w:t>Solve the inequality.</w:t>
      </w:r>
    </w:p>
    <w:p w14:paraId="36FA67A2" w14:textId="77777777" w:rsidR="00035D9F" w:rsidRDefault="00035D9F" w:rsidP="00AC5DD1">
      <w:pPr>
        <w:pStyle w:val="wuNumList2"/>
        <w:spacing w:after="300"/>
      </w:pPr>
      <w:r>
        <w:tab/>
      </w:r>
      <w:r w:rsidRPr="00DE3325">
        <w:rPr>
          <w:rStyle w:val="wuListNumber"/>
        </w:rPr>
        <w:t>1.</w:t>
      </w:r>
      <w:r>
        <w:tab/>
      </w:r>
      <w:r w:rsidR="00D02C4A" w:rsidRPr="00D02C4A">
        <w:rPr>
          <w:position w:val="-6"/>
        </w:rPr>
        <w:object w:dxaOrig="1960" w:dyaOrig="380" w14:anchorId="18746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19pt" o:ole="">
            <v:imagedata r:id="rId7" o:title=""/>
          </v:shape>
          <o:OLEObject Type="Embed" ProgID="Equation.DSMT4" ShapeID="_x0000_i1025" DrawAspect="Content" ObjectID="_1350974203" r:id="rId8"/>
        </w:object>
      </w:r>
      <w:r>
        <w:tab/>
      </w:r>
      <w:r w:rsidRPr="00DE3325">
        <w:rPr>
          <w:rStyle w:val="wuListNumber"/>
        </w:rPr>
        <w:t>2.</w:t>
      </w:r>
      <w:r>
        <w:tab/>
      </w:r>
      <w:r w:rsidR="00D02C4A" w:rsidRPr="00D02C4A">
        <w:rPr>
          <w:position w:val="-6"/>
        </w:rPr>
        <w:object w:dxaOrig="1700" w:dyaOrig="380" w14:anchorId="45836437">
          <v:shape id="_x0000_i1026" type="#_x0000_t75" style="width:85pt;height:19pt" o:ole="">
            <v:imagedata r:id="rId9" o:title=""/>
          </v:shape>
          <o:OLEObject Type="Embed" ProgID="Equation.DSMT4" ShapeID="_x0000_i1026" DrawAspect="Content" ObjectID="_1350974204" r:id="rId10"/>
        </w:object>
      </w:r>
    </w:p>
    <w:p w14:paraId="3F66754A" w14:textId="77777777" w:rsidR="00035D9F" w:rsidRDefault="00035D9F" w:rsidP="00035D9F">
      <w:pPr>
        <w:pStyle w:val="wuNumList2"/>
        <w:rPr>
          <w:rStyle w:val="wuListNumber"/>
        </w:rPr>
      </w:pPr>
      <w:r>
        <w:tab/>
      </w:r>
      <w:r w:rsidRPr="00DE3325">
        <w:rPr>
          <w:rStyle w:val="wuListNumber"/>
        </w:rPr>
        <w:t>3.</w:t>
      </w:r>
      <w:r>
        <w:tab/>
      </w:r>
      <w:r w:rsidR="00D02C4A" w:rsidRPr="00D02C4A">
        <w:rPr>
          <w:position w:val="-14"/>
        </w:rPr>
        <w:object w:dxaOrig="2060" w:dyaOrig="460" w14:anchorId="5CA85A96">
          <v:shape id="_x0000_i1027" type="#_x0000_t75" style="width:103pt;height:23pt" o:ole="">
            <v:imagedata r:id="rId11" o:title=""/>
          </v:shape>
          <o:OLEObject Type="Embed" ProgID="Equation.DSMT4" ShapeID="_x0000_i1027" DrawAspect="Content" ObjectID="_1350974205" r:id="rId12"/>
        </w:object>
      </w:r>
      <w:r>
        <w:tab/>
      </w:r>
      <w:r w:rsidRPr="00B43DCF">
        <w:rPr>
          <w:rStyle w:val="wuListNumber"/>
        </w:rPr>
        <w:t>4.</w:t>
      </w:r>
      <w:r w:rsidRPr="00B43DCF">
        <w:rPr>
          <w:rStyle w:val="wuListNumber"/>
        </w:rPr>
        <w:tab/>
      </w:r>
      <w:r w:rsidR="00D02C4A" w:rsidRPr="00D02C4A">
        <w:rPr>
          <w:rStyle w:val="wuListNumber"/>
          <w:b w:val="0"/>
          <w:position w:val="-14"/>
        </w:rPr>
        <w:object w:dxaOrig="1500" w:dyaOrig="460" w14:anchorId="41A806B5">
          <v:shape id="_x0000_i1028" type="#_x0000_t75" style="width:75pt;height:23pt" o:ole="">
            <v:imagedata r:id="rId13" o:title=""/>
          </v:shape>
          <o:OLEObject Type="Embed" ProgID="Equation.DSMT4" ShapeID="_x0000_i1028" DrawAspect="Content" ObjectID="_1350974206" r:id="rId14"/>
        </w:object>
      </w:r>
    </w:p>
    <w:p w14:paraId="58AE5DA4" w14:textId="77777777" w:rsidR="00D02C4A" w:rsidRDefault="00D02C4A" w:rsidP="00D02C4A">
      <w:pPr>
        <w:pStyle w:val="wuNumList2"/>
        <w:rPr>
          <w:rStyle w:val="wuListNumber"/>
        </w:rPr>
      </w:pPr>
      <w:r>
        <w:tab/>
      </w:r>
      <w:r>
        <w:rPr>
          <w:rStyle w:val="wuListNumber"/>
        </w:rPr>
        <w:t>5</w:t>
      </w:r>
      <w:r w:rsidRPr="00DE3325">
        <w:rPr>
          <w:rStyle w:val="wuListNumber"/>
        </w:rPr>
        <w:t>.</w:t>
      </w:r>
      <w:r>
        <w:tab/>
      </w:r>
      <w:r w:rsidRPr="00D02C4A">
        <w:rPr>
          <w:position w:val="-14"/>
        </w:rPr>
        <w:object w:dxaOrig="1700" w:dyaOrig="460" w14:anchorId="66161BE7">
          <v:shape id="_x0000_i1029" type="#_x0000_t75" style="width:85pt;height:23pt" o:ole="">
            <v:imagedata r:id="rId15" o:title=""/>
          </v:shape>
          <o:OLEObject Type="Embed" ProgID="Equation.DSMT4" ShapeID="_x0000_i1029" DrawAspect="Content" ObjectID="_1350974207" r:id="rId16"/>
        </w:object>
      </w:r>
      <w:r>
        <w:tab/>
      </w:r>
      <w:r>
        <w:rPr>
          <w:rStyle w:val="wuListNumber"/>
        </w:rPr>
        <w:t>6</w:t>
      </w:r>
      <w:r w:rsidRPr="00B43DCF">
        <w:rPr>
          <w:rStyle w:val="wuListNumber"/>
        </w:rPr>
        <w:t>.</w:t>
      </w:r>
      <w:r w:rsidRPr="00B43DCF">
        <w:rPr>
          <w:rStyle w:val="wuListNumber"/>
        </w:rPr>
        <w:tab/>
      </w:r>
      <w:r w:rsidRPr="00D02C4A">
        <w:rPr>
          <w:rStyle w:val="wuListNumber"/>
          <w:b w:val="0"/>
          <w:position w:val="-14"/>
        </w:rPr>
        <w:object w:dxaOrig="1960" w:dyaOrig="460" w14:anchorId="79395810">
          <v:shape id="_x0000_i1030" type="#_x0000_t75" style="width:98pt;height:23pt" o:ole="">
            <v:imagedata r:id="rId17" o:title=""/>
          </v:shape>
          <o:OLEObject Type="Embed" ProgID="Equation.DSMT4" ShapeID="_x0000_i1030" DrawAspect="Content" ObjectID="_1350974208" r:id="rId18"/>
        </w:object>
      </w:r>
    </w:p>
    <w:p w14:paraId="344B3A8A" w14:textId="77777777" w:rsidR="00206B1F" w:rsidRDefault="00035D9F" w:rsidP="00656A37">
      <w:pPr>
        <w:pStyle w:val="wuNumList2"/>
      </w:pPr>
      <w:r>
        <w:br w:type="page"/>
      </w:r>
    </w:p>
    <w:p w14:paraId="4511916E" w14:textId="77777777" w:rsidR="008A1BED" w:rsidRDefault="008A1BED" w:rsidP="008A1BED">
      <w:pPr>
        <w:pStyle w:val="wuBaseText"/>
        <w:spacing w:after="600"/>
        <w:ind w:right="1685"/>
      </w:pPr>
    </w:p>
    <w:p w14:paraId="4E0505DF" w14:textId="77777777" w:rsidR="003602D2" w:rsidRDefault="0011063D" w:rsidP="008C583A">
      <w:pPr>
        <w:pStyle w:val="wuBaseText"/>
      </w:pPr>
      <w:r>
        <w:t xml:space="preserve">Explain to a partner how to </w:t>
      </w:r>
      <w:r>
        <w:br/>
        <w:t xml:space="preserve">find the value of </w:t>
      </w:r>
      <w:r w:rsidRPr="0011063D">
        <w:rPr>
          <w:i/>
        </w:rPr>
        <w:t>x</w:t>
      </w:r>
      <w:r>
        <w:t xml:space="preserve"> so that the </w:t>
      </w:r>
      <w:r>
        <w:br/>
      </w:r>
      <w:proofErr w:type="gramStart"/>
      <w:r>
        <w:t>area</w:t>
      </w:r>
      <w:proofErr w:type="gramEnd"/>
      <w:r>
        <w:t xml:space="preserve"> of the rectangle is </w:t>
      </w:r>
      <w:proofErr w:type="gramStart"/>
      <w:r>
        <w:t xml:space="preserve">more </w:t>
      </w:r>
      <w:r>
        <w:br/>
        <w:t>than 36 square units</w:t>
      </w:r>
      <w:proofErr w:type="gramEnd"/>
      <w:r>
        <w:t xml:space="preserve">. Justify </w:t>
      </w:r>
      <w:r>
        <w:br/>
        <w:t>your answer.</w:t>
      </w:r>
    </w:p>
    <w:p w14:paraId="31BF1ED8" w14:textId="77777777" w:rsidR="001972DE" w:rsidRDefault="0011063D" w:rsidP="000B6B80">
      <w:pPr>
        <w:pStyle w:val="wuBaseText"/>
        <w:spacing w:after="480"/>
      </w:pPr>
      <w:r>
        <w:t xml:space="preserve">List two values of the variable that satisfy </w:t>
      </w:r>
      <w:r>
        <w:br/>
        <w:t>the inequality you wrote above.</w:t>
      </w:r>
      <w:r w:rsidR="00905CCE">
        <w:rPr>
          <w:noProof/>
        </w:rPr>
        <w:drawing>
          <wp:anchor distT="0" distB="0" distL="114300" distR="114300" simplePos="0" relativeHeight="251678720" behindDoc="0" locked="0" layoutInCell="1" allowOverlap="1" wp14:anchorId="27F45447" wp14:editId="6351E203">
            <wp:simplePos x="0" y="0"/>
            <wp:positionH relativeFrom="column">
              <wp:posOffset>3648075</wp:posOffset>
            </wp:positionH>
            <wp:positionV relativeFrom="paragraph">
              <wp:posOffset>-1609725</wp:posOffset>
            </wp:positionV>
            <wp:extent cx="1676400" cy="1104900"/>
            <wp:effectExtent l="19050" t="0" r="0" b="0"/>
            <wp:wrapNone/>
            <wp:docPr id="7" name="Picture 7" descr="TA: C:\replacearts\Red Resources by Chapter\Red Chapter 4 RBC\Arts\PNGs\mscc7_rbc_0404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F0E5A" w14:textId="77777777" w:rsidR="00035D9F" w:rsidRDefault="00035D9F" w:rsidP="00D02C4A">
      <w:pPr>
        <w:pStyle w:val="wuBaseText"/>
        <w:spacing w:after="360"/>
      </w:pPr>
    </w:p>
    <w:p w14:paraId="38A649EB" w14:textId="77777777" w:rsidR="00EB7CF8" w:rsidRDefault="00EB7CF8" w:rsidP="008C583A">
      <w:pPr>
        <w:pStyle w:val="wuBaseText"/>
      </w:pPr>
    </w:p>
    <w:p w14:paraId="5E6E9130" w14:textId="77777777" w:rsidR="005233BA" w:rsidRDefault="005233BA" w:rsidP="005233BA">
      <w:pPr>
        <w:pStyle w:val="wuDirectionLine"/>
        <w:outlineLvl w:val="0"/>
      </w:pPr>
      <w:r>
        <w:t xml:space="preserve">Match the inequality with </w:t>
      </w:r>
      <w:r w:rsidR="00710E2C">
        <w:t>its</w:t>
      </w:r>
      <w:r>
        <w:t xml:space="preserve"> graph.</w:t>
      </w:r>
    </w:p>
    <w:p w14:paraId="52C4CFF4" w14:textId="77777777" w:rsidR="003602D2" w:rsidRPr="00D02C4A" w:rsidRDefault="0074637C" w:rsidP="0011063D">
      <w:pPr>
        <w:pStyle w:val="wuNumList2"/>
        <w:rPr>
          <w:rStyle w:val="wuListNumber"/>
          <w:rFonts w:ascii="Times New Roman" w:hAnsi="Times New Roman"/>
          <w:b w:val="0"/>
          <w:sz w:val="40"/>
        </w:rPr>
      </w:pPr>
      <w:r>
        <w:tab/>
      </w:r>
      <w:r w:rsidRPr="00D22042">
        <w:rPr>
          <w:rStyle w:val="wuListNumber"/>
        </w:rPr>
        <w:t>1.</w:t>
      </w:r>
      <w:r w:rsidR="00EA046B" w:rsidRPr="00D22042">
        <w:rPr>
          <w:rStyle w:val="wuListNumber"/>
          <w:rFonts w:ascii="Times New Roman" w:hAnsi="Times New Roman"/>
          <w:b w:val="0"/>
          <w:sz w:val="40"/>
        </w:rPr>
        <w:tab/>
      </w:r>
      <w:r w:rsidR="00D02C4A" w:rsidRPr="00D02C4A">
        <w:rPr>
          <w:rStyle w:val="wuListNumber"/>
          <w:position w:val="-36"/>
        </w:rPr>
        <w:object w:dxaOrig="1800" w:dyaOrig="960" w14:anchorId="57586C19">
          <v:shape id="_x0000_i1031" type="#_x0000_t75" style="width:90pt;height:48pt" o:ole="">
            <v:imagedata r:id="rId21" o:title=""/>
          </v:shape>
          <o:OLEObject Type="Embed" ProgID="Equation.DSMT4" ShapeID="_x0000_i1031" DrawAspect="Content" ObjectID="_1350974209" r:id="rId22"/>
        </w:object>
      </w:r>
      <w:r w:rsidR="0011063D">
        <w:rPr>
          <w:rStyle w:val="wuListNumber"/>
          <w:rFonts w:ascii="Times New Roman" w:hAnsi="Times New Roman"/>
          <w:b w:val="0"/>
          <w:sz w:val="40"/>
        </w:rPr>
        <w:tab/>
      </w:r>
      <w:r w:rsidR="0011063D" w:rsidRPr="00D02C4A">
        <w:rPr>
          <w:rStyle w:val="wuListNumber"/>
        </w:rPr>
        <w:t>2.</w:t>
      </w:r>
      <w:r w:rsidR="0011063D">
        <w:rPr>
          <w:rStyle w:val="wuListNumber"/>
          <w:rFonts w:ascii="Times New Roman" w:hAnsi="Times New Roman"/>
          <w:b w:val="0"/>
          <w:sz w:val="40"/>
        </w:rPr>
        <w:tab/>
      </w:r>
      <w:r w:rsidR="0011063D" w:rsidRPr="00D02C4A">
        <w:rPr>
          <w:rStyle w:val="wuListNumber"/>
          <w:position w:val="-6"/>
        </w:rPr>
        <w:object w:dxaOrig="1920" w:dyaOrig="380" w14:anchorId="7637E135">
          <v:shape id="_x0000_i1032" type="#_x0000_t75" style="width:96pt;height:19pt" o:ole="">
            <v:imagedata r:id="rId23" o:title=""/>
          </v:shape>
          <o:OLEObject Type="Embed" ProgID="Equation.DSMT4" ShapeID="_x0000_i1032" DrawAspect="Content" ObjectID="_1350974210" r:id="rId24"/>
        </w:object>
      </w:r>
    </w:p>
    <w:p w14:paraId="636AA499" w14:textId="77777777" w:rsidR="00FA1B82" w:rsidRPr="00D02C4A" w:rsidRDefault="00D02C4A" w:rsidP="0011063D">
      <w:pPr>
        <w:pStyle w:val="wuLetSubList2"/>
        <w:tabs>
          <w:tab w:val="clear" w:pos="5119"/>
          <w:tab w:val="clear" w:pos="5321"/>
          <w:tab w:val="decimal" w:pos="5220"/>
          <w:tab w:val="left" w:pos="5429"/>
        </w:tabs>
        <w:spacing w:after="480"/>
        <w:ind w:left="879" w:hanging="317"/>
        <w:rPr>
          <w:rStyle w:val="wuListNumber"/>
        </w:rPr>
      </w:pPr>
      <w:r w:rsidRPr="00D02C4A">
        <w:rPr>
          <w:rStyle w:val="wuListNumber"/>
        </w:rPr>
        <w:t>A.</w:t>
      </w:r>
      <w:r w:rsidR="00905CCE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7696" behindDoc="0" locked="0" layoutInCell="1" allowOverlap="1" wp14:anchorId="58C79E32" wp14:editId="7D0CCC63">
            <wp:simplePos x="0" y="0"/>
            <wp:positionH relativeFrom="column">
              <wp:posOffset>692785</wp:posOffset>
            </wp:positionH>
            <wp:positionV relativeFrom="paragraph">
              <wp:posOffset>76200</wp:posOffset>
            </wp:positionV>
            <wp:extent cx="1981200" cy="355600"/>
            <wp:effectExtent l="19050" t="0" r="0" b="0"/>
            <wp:wrapNone/>
            <wp:docPr id="6" name="Picture 6" descr="TA: C:\replacearts\Red Resources by Chapter\Red Chapter 4 RBC\Arts\PNGs\mscc7_rbc_0404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C4A">
        <w:rPr>
          <w:rStyle w:val="wuListNumber"/>
        </w:rPr>
        <w:tab/>
      </w:r>
      <w:r w:rsidR="0011063D" w:rsidRPr="00D02C4A">
        <w:rPr>
          <w:rStyle w:val="wuListNumber"/>
        </w:rPr>
        <w:t>A.</w:t>
      </w:r>
      <w:r w:rsidR="0011063D">
        <w:rPr>
          <w:rStyle w:val="wuListNumber"/>
        </w:rPr>
        <w:tab/>
      </w:r>
      <w:r w:rsidR="00905CCE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6672" behindDoc="0" locked="0" layoutInCell="1" allowOverlap="1" wp14:anchorId="6F09E534" wp14:editId="69AAE3D0">
            <wp:simplePos x="0" y="0"/>
            <wp:positionH relativeFrom="column">
              <wp:posOffset>3501390</wp:posOffset>
            </wp:positionH>
            <wp:positionV relativeFrom="paragraph">
              <wp:posOffset>76200</wp:posOffset>
            </wp:positionV>
            <wp:extent cx="1981200" cy="355600"/>
            <wp:effectExtent l="19050" t="0" r="0" b="0"/>
            <wp:wrapNone/>
            <wp:docPr id="5" name="Picture 5" descr="TA: C:\replacearts\Red Resources by Chapter\Red Chapter 4 RBC\Arts\PNGs\mscc7_rbc_0404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95D13" w14:textId="77777777" w:rsidR="000D3412" w:rsidRPr="00D02C4A" w:rsidRDefault="00D02C4A" w:rsidP="0011063D">
      <w:pPr>
        <w:pStyle w:val="wuLetSubList2"/>
        <w:tabs>
          <w:tab w:val="clear" w:pos="5119"/>
          <w:tab w:val="clear" w:pos="5321"/>
          <w:tab w:val="decimal" w:pos="5220"/>
          <w:tab w:val="left" w:pos="5429"/>
        </w:tabs>
        <w:spacing w:after="480"/>
        <w:ind w:left="879" w:hanging="317"/>
        <w:rPr>
          <w:rStyle w:val="wuListNumber"/>
        </w:rPr>
      </w:pPr>
      <w:r w:rsidRPr="00D02C4A">
        <w:rPr>
          <w:rStyle w:val="wuListNumber"/>
        </w:rPr>
        <w:t>B.</w:t>
      </w:r>
      <w:r w:rsidR="00905CCE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5648" behindDoc="0" locked="0" layoutInCell="1" allowOverlap="1" wp14:anchorId="5BF2A05E" wp14:editId="05FF0F04">
            <wp:simplePos x="0" y="0"/>
            <wp:positionH relativeFrom="column">
              <wp:posOffset>692785</wp:posOffset>
            </wp:positionH>
            <wp:positionV relativeFrom="paragraph">
              <wp:posOffset>85725</wp:posOffset>
            </wp:positionV>
            <wp:extent cx="1981200" cy="355600"/>
            <wp:effectExtent l="19050" t="0" r="0" b="0"/>
            <wp:wrapNone/>
            <wp:docPr id="4" name="Picture 4" descr="TA: C:\replacearts\Red Resources by Chapter\Red Chapter 4 RBC\Arts\PNGs\mscc7_rbc_0404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C4A">
        <w:rPr>
          <w:rStyle w:val="wuListNumber"/>
        </w:rPr>
        <w:tab/>
      </w:r>
      <w:r w:rsidR="0011063D">
        <w:rPr>
          <w:rStyle w:val="wuListNumber"/>
        </w:rPr>
        <w:t>B</w:t>
      </w:r>
      <w:r w:rsidR="0011063D" w:rsidRPr="00D02C4A">
        <w:rPr>
          <w:rStyle w:val="wuListNumber"/>
        </w:rPr>
        <w:t>.</w:t>
      </w:r>
      <w:r w:rsidR="0011063D">
        <w:rPr>
          <w:rStyle w:val="wuListNumber"/>
        </w:rPr>
        <w:tab/>
      </w:r>
      <w:r w:rsidR="00905CCE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4624" behindDoc="0" locked="0" layoutInCell="1" allowOverlap="1" wp14:anchorId="24EFD044" wp14:editId="1F1582F1">
            <wp:simplePos x="0" y="0"/>
            <wp:positionH relativeFrom="column">
              <wp:posOffset>3491865</wp:posOffset>
            </wp:positionH>
            <wp:positionV relativeFrom="paragraph">
              <wp:posOffset>76200</wp:posOffset>
            </wp:positionV>
            <wp:extent cx="1981200" cy="355600"/>
            <wp:effectExtent l="19050" t="0" r="0" b="0"/>
            <wp:wrapNone/>
            <wp:docPr id="3" name="Picture 3" descr="TA: C:\replacearts\Red Resources by Chapter\Red Chapter 4 RBC\Arts\PNGs\mscc7_rbc_0404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44D0F" w14:textId="77777777" w:rsidR="00D02C4A" w:rsidRPr="00D02C4A" w:rsidRDefault="00D02C4A" w:rsidP="0011063D">
      <w:pPr>
        <w:pStyle w:val="wuLetSubList2"/>
        <w:tabs>
          <w:tab w:val="clear" w:pos="5119"/>
          <w:tab w:val="clear" w:pos="5321"/>
          <w:tab w:val="decimal" w:pos="5220"/>
          <w:tab w:val="left" w:pos="5429"/>
        </w:tabs>
        <w:spacing w:after="480"/>
        <w:ind w:left="879" w:hanging="317"/>
        <w:rPr>
          <w:rStyle w:val="wuListNumber"/>
        </w:rPr>
      </w:pPr>
      <w:r w:rsidRPr="00D02C4A">
        <w:rPr>
          <w:rStyle w:val="wuListNumber"/>
        </w:rPr>
        <w:t>C.</w:t>
      </w:r>
      <w:r w:rsidR="00905CCE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3600" behindDoc="0" locked="0" layoutInCell="1" allowOverlap="1" wp14:anchorId="174D20E9" wp14:editId="04F43775">
            <wp:simplePos x="0" y="0"/>
            <wp:positionH relativeFrom="column">
              <wp:posOffset>702310</wp:posOffset>
            </wp:positionH>
            <wp:positionV relativeFrom="paragraph">
              <wp:posOffset>76200</wp:posOffset>
            </wp:positionV>
            <wp:extent cx="1981200" cy="355600"/>
            <wp:effectExtent l="19050" t="0" r="0" b="0"/>
            <wp:wrapNone/>
            <wp:docPr id="2" name="Picture 2" descr="TA: C:\replacearts\Red Resources by Chapter\Red Chapter 4 RBC\Arts\PNGs\mscc7_rbc_0404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C4A">
        <w:rPr>
          <w:rStyle w:val="wuListNumber"/>
        </w:rPr>
        <w:tab/>
      </w:r>
      <w:r w:rsidR="0011063D">
        <w:rPr>
          <w:rStyle w:val="wuListNumber"/>
        </w:rPr>
        <w:t>C</w:t>
      </w:r>
      <w:r w:rsidR="0011063D" w:rsidRPr="00D02C4A">
        <w:rPr>
          <w:rStyle w:val="wuListNumber"/>
        </w:rPr>
        <w:t>.</w:t>
      </w:r>
      <w:r w:rsidR="0011063D">
        <w:rPr>
          <w:rStyle w:val="wuListNumber"/>
        </w:rPr>
        <w:tab/>
      </w:r>
      <w:r w:rsidR="00905CCE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2576" behindDoc="0" locked="0" layoutInCell="1" allowOverlap="1" wp14:anchorId="28002872" wp14:editId="291C65F2">
            <wp:simplePos x="0" y="0"/>
            <wp:positionH relativeFrom="column">
              <wp:posOffset>3501390</wp:posOffset>
            </wp:positionH>
            <wp:positionV relativeFrom="paragraph">
              <wp:posOffset>66675</wp:posOffset>
            </wp:positionV>
            <wp:extent cx="1981200" cy="355600"/>
            <wp:effectExtent l="19050" t="0" r="0" b="0"/>
            <wp:wrapNone/>
            <wp:docPr id="1" name="Picture 1" descr="TA: C:\replacearts\Red Resources by Chapter\Red Chapter 4 RBC\Arts\PNGs\mscc7_rbc_0404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D2A44" w14:textId="77777777" w:rsidR="000B6B80" w:rsidRDefault="000B6B80" w:rsidP="0011063D">
      <w:pPr>
        <w:pStyle w:val="wuNumList1"/>
        <w:tabs>
          <w:tab w:val="decimal" w:pos="5220"/>
          <w:tab w:val="left" w:pos="5580"/>
        </w:tabs>
        <w:spacing w:after="480"/>
        <w:rPr>
          <w:rStyle w:val="wuListNumber"/>
        </w:rPr>
      </w:pPr>
    </w:p>
    <w:p w14:paraId="1A4B493F" w14:textId="77777777" w:rsidR="00DC1C86" w:rsidRDefault="00DC1C86" w:rsidP="0011063D">
      <w:pPr>
        <w:pStyle w:val="wuNumList1"/>
        <w:tabs>
          <w:tab w:val="decimal" w:pos="5220"/>
          <w:tab w:val="left" w:pos="5580"/>
        </w:tabs>
        <w:spacing w:after="480"/>
        <w:rPr>
          <w:rStyle w:val="wuListNumber"/>
        </w:rPr>
      </w:pPr>
    </w:p>
    <w:p w14:paraId="5545C7DB" w14:textId="77777777" w:rsidR="00DC1C86" w:rsidRDefault="00DC1C86" w:rsidP="0011063D">
      <w:pPr>
        <w:pStyle w:val="wuNumList1"/>
        <w:tabs>
          <w:tab w:val="decimal" w:pos="5220"/>
          <w:tab w:val="left" w:pos="5580"/>
        </w:tabs>
        <w:spacing w:after="480"/>
        <w:rPr>
          <w:rStyle w:val="wuListNumber"/>
        </w:rPr>
      </w:pPr>
    </w:p>
    <w:p w14:paraId="711111D2" w14:textId="77777777" w:rsidR="00DC1C86" w:rsidRDefault="00DC1C86" w:rsidP="00DC1C86">
      <w:pPr>
        <w:pStyle w:val="epNumList1"/>
        <w:rPr>
          <w:rFonts w:ascii="Arial" w:hAnsi="Arial"/>
          <w:sz w:val="36"/>
          <w:szCs w:val="36"/>
        </w:rPr>
      </w:pPr>
      <w:r>
        <w:rPr>
          <w:rStyle w:val="epListNumber"/>
          <w:sz w:val="36"/>
          <w:szCs w:val="36"/>
        </w:rPr>
        <w:lastRenderedPageBreak/>
        <w:t>1</w:t>
      </w:r>
      <w:r w:rsidRPr="00DC1C86">
        <w:rPr>
          <w:rStyle w:val="epListNumber"/>
          <w:sz w:val="36"/>
          <w:szCs w:val="36"/>
        </w:rPr>
        <w:t>.</w:t>
      </w:r>
      <w:r w:rsidRPr="00DC1C86">
        <w:rPr>
          <w:rFonts w:ascii="Arial" w:hAnsi="Arial"/>
          <w:sz w:val="36"/>
          <w:szCs w:val="36"/>
        </w:rPr>
        <w:tab/>
        <w:t>You are renting a moving truck for a day. There is a daily fee of $20 and a charge of $0.75 per mile. Your budget allows a maximum total cost of $65. Write and solve an inequality that represents the number of miles you can drive the truck.</w:t>
      </w:r>
    </w:p>
    <w:p w14:paraId="0772AD82" w14:textId="77777777" w:rsidR="006F1E0E" w:rsidRDefault="006F1E0E" w:rsidP="00DC1C86">
      <w:pPr>
        <w:pStyle w:val="epNumList1"/>
        <w:rPr>
          <w:rFonts w:ascii="Arial" w:hAnsi="Arial"/>
          <w:sz w:val="36"/>
          <w:szCs w:val="36"/>
        </w:rPr>
      </w:pPr>
    </w:p>
    <w:p w14:paraId="4F4395FD" w14:textId="77777777" w:rsidR="006F1E0E" w:rsidRPr="00DC1C86" w:rsidRDefault="006F1E0E" w:rsidP="00DC1C86">
      <w:pPr>
        <w:pStyle w:val="epNumList1"/>
        <w:rPr>
          <w:rFonts w:ascii="Arial" w:hAnsi="Arial"/>
          <w:sz w:val="36"/>
          <w:szCs w:val="36"/>
        </w:rPr>
      </w:pPr>
    </w:p>
    <w:p w14:paraId="36E58965" w14:textId="77777777" w:rsidR="00DC1C86" w:rsidRPr="00DC1C86" w:rsidRDefault="00DC1C86" w:rsidP="00DC1C86">
      <w:pPr>
        <w:pStyle w:val="epDirectionLine"/>
        <w:rPr>
          <w:sz w:val="36"/>
          <w:szCs w:val="36"/>
        </w:rPr>
      </w:pPr>
      <w:r w:rsidRPr="00DC1C86">
        <w:rPr>
          <w:sz w:val="36"/>
          <w:szCs w:val="36"/>
        </w:rPr>
        <w:t>Solve the inequality. Graph the solution.</w:t>
      </w:r>
    </w:p>
    <w:p w14:paraId="1ED4B4F2" w14:textId="77777777" w:rsidR="00DC1C86" w:rsidRPr="00DC1C86" w:rsidRDefault="00DC1C86" w:rsidP="00DC1C86">
      <w:pPr>
        <w:pStyle w:val="epNumList2"/>
        <w:rPr>
          <w:rFonts w:ascii="Arial" w:hAnsi="Arial"/>
          <w:sz w:val="36"/>
          <w:szCs w:val="36"/>
        </w:rPr>
      </w:pPr>
      <w:r w:rsidRPr="00DC1C86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2</w:t>
      </w:r>
      <w:r w:rsidRPr="00DC1C86">
        <w:rPr>
          <w:rStyle w:val="epListNumber"/>
          <w:sz w:val="36"/>
          <w:szCs w:val="36"/>
        </w:rPr>
        <w:t>.</w:t>
      </w:r>
      <w:r w:rsidRPr="00DC1C86">
        <w:rPr>
          <w:rFonts w:ascii="Arial" w:hAnsi="Arial"/>
          <w:sz w:val="36"/>
          <w:szCs w:val="36"/>
        </w:rPr>
        <w:tab/>
      </w:r>
      <w:r w:rsidRPr="00DC1C86">
        <w:rPr>
          <w:rFonts w:ascii="Arial" w:hAnsi="Arial"/>
          <w:position w:val="-14"/>
          <w:sz w:val="36"/>
          <w:szCs w:val="36"/>
        </w:rPr>
        <w:object w:dxaOrig="1560" w:dyaOrig="400" w14:anchorId="417FC829">
          <v:shape id="_x0000_i1033" type="#_x0000_t75" style="width:78pt;height:20pt" o:ole="">
            <v:imagedata r:id="rId37" o:title=""/>
          </v:shape>
          <o:OLEObject Type="Embed" ProgID="Equation.DSMT4" ShapeID="_x0000_i1033" DrawAspect="Content" ObjectID="_1350974211" r:id="rId38"/>
        </w:object>
      </w:r>
      <w:r w:rsidRPr="00DC1C86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3</w:t>
      </w:r>
      <w:r w:rsidRPr="00DC1C86">
        <w:rPr>
          <w:rStyle w:val="epListNumber"/>
          <w:sz w:val="36"/>
          <w:szCs w:val="36"/>
        </w:rPr>
        <w:t>.</w:t>
      </w:r>
      <w:r w:rsidRPr="00DC1C86">
        <w:rPr>
          <w:rFonts w:ascii="Arial" w:hAnsi="Arial"/>
          <w:sz w:val="36"/>
          <w:szCs w:val="36"/>
        </w:rPr>
        <w:tab/>
      </w:r>
      <w:r w:rsidRPr="00DC1C86">
        <w:rPr>
          <w:rFonts w:ascii="Arial" w:hAnsi="Arial"/>
          <w:position w:val="-14"/>
          <w:sz w:val="36"/>
          <w:szCs w:val="36"/>
        </w:rPr>
        <w:object w:dxaOrig="1680" w:dyaOrig="400" w14:anchorId="5E2E9F2A">
          <v:shape id="_x0000_i1034" type="#_x0000_t75" style="width:84pt;height:20pt" o:ole="">
            <v:imagedata r:id="rId39" o:title=""/>
          </v:shape>
          <o:OLEObject Type="Embed" ProgID="Equation.DSMT4" ShapeID="_x0000_i1034" DrawAspect="Content" ObjectID="_1350974212" r:id="rId40"/>
        </w:object>
      </w:r>
    </w:p>
    <w:p w14:paraId="612E65CE" w14:textId="77777777" w:rsidR="00DC1C86" w:rsidRPr="00DC1C86" w:rsidRDefault="00DC1C86" w:rsidP="00DC1C86">
      <w:pPr>
        <w:pStyle w:val="epNumList2"/>
        <w:rPr>
          <w:rFonts w:ascii="Arial" w:hAnsi="Arial"/>
          <w:sz w:val="36"/>
          <w:szCs w:val="36"/>
        </w:rPr>
      </w:pPr>
      <w:r w:rsidRPr="00DC1C86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4</w:t>
      </w:r>
      <w:r w:rsidRPr="00DC1C86">
        <w:rPr>
          <w:rStyle w:val="epListNumber"/>
          <w:sz w:val="36"/>
          <w:szCs w:val="36"/>
        </w:rPr>
        <w:t>.</w:t>
      </w:r>
      <w:r w:rsidRPr="00DC1C86">
        <w:rPr>
          <w:rFonts w:ascii="Arial" w:hAnsi="Arial"/>
          <w:sz w:val="36"/>
          <w:szCs w:val="36"/>
        </w:rPr>
        <w:tab/>
      </w:r>
      <w:r w:rsidRPr="00DC1C86">
        <w:rPr>
          <w:rFonts w:ascii="Arial" w:hAnsi="Arial"/>
          <w:position w:val="-24"/>
          <w:sz w:val="36"/>
          <w:szCs w:val="36"/>
        </w:rPr>
        <w:object w:dxaOrig="1540" w:dyaOrig="620" w14:anchorId="3D9CF908">
          <v:shape id="_x0000_i1035" type="#_x0000_t75" style="width:77pt;height:31pt" o:ole="">
            <v:imagedata r:id="rId41" o:title=""/>
          </v:shape>
          <o:OLEObject Type="Embed" ProgID="Equation.DSMT4" ShapeID="_x0000_i1035" DrawAspect="Content" ObjectID="_1350974213" r:id="rId42"/>
        </w:object>
      </w:r>
      <w:r w:rsidRPr="00DC1C86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5</w:t>
      </w:r>
      <w:r w:rsidRPr="00DC1C86">
        <w:rPr>
          <w:rStyle w:val="epListNumber"/>
          <w:sz w:val="36"/>
          <w:szCs w:val="36"/>
        </w:rPr>
        <w:t>.</w:t>
      </w:r>
      <w:r w:rsidRPr="00DC1C86">
        <w:rPr>
          <w:rFonts w:ascii="Arial" w:hAnsi="Arial"/>
          <w:sz w:val="36"/>
          <w:szCs w:val="36"/>
        </w:rPr>
        <w:tab/>
      </w:r>
      <w:r w:rsidRPr="00DC1C86">
        <w:rPr>
          <w:rFonts w:ascii="Arial" w:hAnsi="Arial"/>
          <w:position w:val="-14"/>
          <w:sz w:val="36"/>
          <w:szCs w:val="36"/>
        </w:rPr>
        <w:object w:dxaOrig="1860" w:dyaOrig="400" w14:anchorId="4A0A7B87">
          <v:shape id="_x0000_i1036" type="#_x0000_t75" style="width:93pt;height:20pt" o:ole="">
            <v:imagedata r:id="rId43" o:title=""/>
          </v:shape>
          <o:OLEObject Type="Embed" ProgID="Equation.DSMT4" ShapeID="_x0000_i1036" DrawAspect="Content" ObjectID="_1350974214" r:id="rId44"/>
        </w:object>
      </w:r>
    </w:p>
    <w:p w14:paraId="4C046B06" w14:textId="77777777" w:rsidR="00DC1C86" w:rsidRDefault="00DC1C86" w:rsidP="00DC1C86">
      <w:pPr>
        <w:pStyle w:val="epNumList1"/>
        <w:spacing w:after="600"/>
        <w:rPr>
          <w:rFonts w:ascii="Arial" w:hAnsi="Arial"/>
          <w:sz w:val="36"/>
          <w:szCs w:val="36"/>
        </w:rPr>
      </w:pPr>
      <w:r>
        <w:rPr>
          <w:rStyle w:val="epListNumber"/>
          <w:sz w:val="36"/>
          <w:szCs w:val="36"/>
        </w:rPr>
        <w:tab/>
        <w:t>6</w:t>
      </w:r>
      <w:r w:rsidRPr="00DC1C86">
        <w:rPr>
          <w:rStyle w:val="epListNumber"/>
          <w:sz w:val="36"/>
          <w:szCs w:val="36"/>
        </w:rPr>
        <w:t>.</w:t>
      </w:r>
      <w:r w:rsidRPr="00DC1C86">
        <w:rPr>
          <w:rStyle w:val="epListNumber"/>
          <w:sz w:val="36"/>
          <w:szCs w:val="36"/>
        </w:rPr>
        <w:tab/>
      </w:r>
      <w:r w:rsidRPr="00DC1C86">
        <w:rPr>
          <w:rFonts w:ascii="Arial" w:hAnsi="Arial"/>
          <w:sz w:val="36"/>
          <w:szCs w:val="36"/>
        </w:rPr>
        <w:t xml:space="preserve">Write and solve an inequality that represents the values of </w:t>
      </w:r>
      <w:r w:rsidRPr="00DC1C86">
        <w:rPr>
          <w:rFonts w:ascii="Arial" w:hAnsi="Arial"/>
          <w:i/>
          <w:sz w:val="36"/>
          <w:szCs w:val="36"/>
        </w:rPr>
        <w:t>x</w:t>
      </w:r>
      <w:r w:rsidRPr="00DC1C86">
        <w:rPr>
          <w:rFonts w:ascii="Arial" w:hAnsi="Arial"/>
          <w:sz w:val="36"/>
          <w:szCs w:val="36"/>
        </w:rPr>
        <w:t xml:space="preserve"> for which the area of the rectangle will be at least 35 square feet.</w:t>
      </w:r>
    </w:p>
    <w:p w14:paraId="608AA131" w14:textId="77777777" w:rsidR="00DC1C86" w:rsidRDefault="00DC1C86" w:rsidP="00DC1C86">
      <w:pPr>
        <w:pStyle w:val="epNumList1"/>
        <w:spacing w:after="600"/>
        <w:rPr>
          <w:rFonts w:ascii="Arial" w:hAnsi="Arial"/>
          <w:sz w:val="36"/>
          <w:szCs w:val="36"/>
        </w:rPr>
      </w:pPr>
      <w:r w:rsidRPr="00DC1C86"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0F31B8CC" wp14:editId="018B19EB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1130300" cy="800100"/>
            <wp:effectExtent l="0" t="0" r="0" b="0"/>
            <wp:wrapNone/>
            <wp:docPr id="8" name="Picture 8" descr="TA: C:\replacearts\Red Resources by Chapter\Red Chapter 4 RBC\Arts\PNGs\mscc7_rbc_0404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6B0BD" w14:textId="77777777" w:rsidR="00DC1C86" w:rsidRDefault="00DC1C86" w:rsidP="00DC1C86">
      <w:pPr>
        <w:pStyle w:val="epNumList1"/>
        <w:spacing w:after="600"/>
        <w:rPr>
          <w:rFonts w:ascii="Arial" w:hAnsi="Arial"/>
          <w:sz w:val="36"/>
          <w:szCs w:val="36"/>
        </w:rPr>
      </w:pPr>
    </w:p>
    <w:p w14:paraId="35C717A1" w14:textId="77777777" w:rsidR="00DC1C86" w:rsidRPr="00DC1C86" w:rsidRDefault="00DC1C86" w:rsidP="00DC1C86">
      <w:pPr>
        <w:pStyle w:val="epNumList1"/>
        <w:spacing w:after="600"/>
        <w:rPr>
          <w:rFonts w:ascii="Arial" w:hAnsi="Arial"/>
          <w:sz w:val="36"/>
          <w:szCs w:val="36"/>
        </w:rPr>
      </w:pPr>
    </w:p>
    <w:p w14:paraId="31E25494" w14:textId="77777777" w:rsidR="00DC1C86" w:rsidRPr="00DC1C86" w:rsidRDefault="00DC1C86" w:rsidP="00DC1C86">
      <w:pPr>
        <w:pStyle w:val="epDirectionLine"/>
        <w:rPr>
          <w:sz w:val="36"/>
          <w:szCs w:val="36"/>
        </w:rPr>
      </w:pPr>
      <w:r w:rsidRPr="00DC1C86">
        <w:rPr>
          <w:sz w:val="36"/>
          <w:szCs w:val="36"/>
        </w:rPr>
        <w:t>Solve the inequality. Graph the solution.</w:t>
      </w:r>
    </w:p>
    <w:p w14:paraId="52D38A7B" w14:textId="77777777" w:rsidR="00DC1C86" w:rsidRPr="00DC1C86" w:rsidRDefault="00DC1C86" w:rsidP="00DC1C86">
      <w:pPr>
        <w:pStyle w:val="wuNumList1"/>
        <w:tabs>
          <w:tab w:val="decimal" w:pos="5220"/>
          <w:tab w:val="left" w:pos="5580"/>
        </w:tabs>
        <w:spacing w:after="480"/>
        <w:rPr>
          <w:rStyle w:val="wuListNumber"/>
          <w:szCs w:val="36"/>
        </w:rPr>
      </w:pPr>
      <w:r w:rsidRPr="00DC1C86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7</w:t>
      </w:r>
      <w:r w:rsidRPr="00DC1C86">
        <w:rPr>
          <w:rStyle w:val="epListNumber"/>
          <w:sz w:val="36"/>
          <w:szCs w:val="36"/>
        </w:rPr>
        <w:t>.</w:t>
      </w:r>
      <w:r w:rsidRPr="00DC1C86">
        <w:rPr>
          <w:rFonts w:ascii="Arial" w:hAnsi="Arial"/>
          <w:sz w:val="36"/>
          <w:szCs w:val="36"/>
        </w:rPr>
        <w:tab/>
      </w:r>
      <w:r w:rsidRPr="00DC1C86">
        <w:rPr>
          <w:rFonts w:ascii="Arial" w:hAnsi="Arial"/>
          <w:position w:val="-6"/>
          <w:sz w:val="36"/>
          <w:szCs w:val="36"/>
        </w:rPr>
        <w:object w:dxaOrig="2420" w:dyaOrig="279" w14:anchorId="506DFB80">
          <v:shape id="_x0000_i1037" type="#_x0000_t75" style="width:121pt;height:14pt" o:ole="">
            <v:imagedata r:id="rId47" o:title=""/>
          </v:shape>
          <o:OLEObject Type="Embed" ProgID="Equation.DSMT4" ShapeID="_x0000_i1037" DrawAspect="Content" ObjectID="_1350974215" r:id="rId48"/>
        </w:object>
      </w:r>
      <w:r w:rsidRPr="00DC1C86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8.</w:t>
      </w:r>
      <w:r w:rsidRPr="00DC1C86">
        <w:rPr>
          <w:rFonts w:ascii="Arial" w:hAnsi="Arial"/>
          <w:position w:val="-6"/>
          <w:sz w:val="36"/>
          <w:szCs w:val="36"/>
        </w:rPr>
        <w:object w:dxaOrig="2840" w:dyaOrig="279" w14:anchorId="26564102">
          <v:shape id="_x0000_i1038" type="#_x0000_t75" style="width:142pt;height:14pt" o:ole="">
            <v:imagedata r:id="rId49" o:title=""/>
          </v:shape>
          <o:OLEObject Type="Embed" ProgID="Equation.DSMT4" ShapeID="_x0000_i1038" DrawAspect="Content" ObjectID="_1350974216" r:id="rId50"/>
        </w:object>
      </w:r>
    </w:p>
    <w:sectPr w:rsidR="00DC1C86" w:rsidRPr="00DC1C86" w:rsidSect="008D4217">
      <w:footerReference w:type="even" r:id="rId51"/>
      <w:footerReference w:type="default" r:id="rId52"/>
      <w:pgSz w:w="12240" w:h="15840" w:code="1"/>
      <w:pgMar w:top="840" w:right="840" w:bottom="660" w:left="1860" w:header="720" w:footer="66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82EF" w14:textId="77777777" w:rsidR="00510224" w:rsidRDefault="00510224">
      <w:r>
        <w:separator/>
      </w:r>
    </w:p>
  </w:endnote>
  <w:endnote w:type="continuationSeparator" w:id="0">
    <w:p w14:paraId="16E38B42" w14:textId="77777777" w:rsidR="00510224" w:rsidRDefault="0051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628D" w14:textId="77777777" w:rsidR="00003EF8" w:rsidRPr="004067DF" w:rsidRDefault="00003EF8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43DD" w14:textId="77777777" w:rsidR="00003EF8" w:rsidRPr="004067DF" w:rsidRDefault="00003EF8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B10F" w14:textId="77777777" w:rsidR="00510224" w:rsidRDefault="00510224">
      <w:r>
        <w:separator/>
      </w:r>
    </w:p>
  </w:footnote>
  <w:footnote w:type="continuationSeparator" w:id="0">
    <w:p w14:paraId="3356FBBB" w14:textId="77777777" w:rsidR="00510224" w:rsidRDefault="0051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3"/>
    <w:rsid w:val="000029A3"/>
    <w:rsid w:val="00003EF8"/>
    <w:rsid w:val="00030FA7"/>
    <w:rsid w:val="000321CA"/>
    <w:rsid w:val="00035D9F"/>
    <w:rsid w:val="00036E6B"/>
    <w:rsid w:val="00040839"/>
    <w:rsid w:val="00045621"/>
    <w:rsid w:val="000523EC"/>
    <w:rsid w:val="00056362"/>
    <w:rsid w:val="000621EF"/>
    <w:rsid w:val="000623E6"/>
    <w:rsid w:val="00066165"/>
    <w:rsid w:val="00096097"/>
    <w:rsid w:val="000B6B80"/>
    <w:rsid w:val="000B74A6"/>
    <w:rsid w:val="000C131B"/>
    <w:rsid w:val="000C3586"/>
    <w:rsid w:val="000C7B18"/>
    <w:rsid w:val="000D3412"/>
    <w:rsid w:val="00106F36"/>
    <w:rsid w:val="0011063D"/>
    <w:rsid w:val="001202A2"/>
    <w:rsid w:val="00123A34"/>
    <w:rsid w:val="001369F8"/>
    <w:rsid w:val="00156754"/>
    <w:rsid w:val="00160012"/>
    <w:rsid w:val="001640E7"/>
    <w:rsid w:val="001907F5"/>
    <w:rsid w:val="001972DE"/>
    <w:rsid w:val="001A2AB3"/>
    <w:rsid w:val="001B1E14"/>
    <w:rsid w:val="001C37B4"/>
    <w:rsid w:val="001D6FEE"/>
    <w:rsid w:val="001F5EE2"/>
    <w:rsid w:val="00206B1F"/>
    <w:rsid w:val="00210F9F"/>
    <w:rsid w:val="0021338D"/>
    <w:rsid w:val="00227625"/>
    <w:rsid w:val="00230C88"/>
    <w:rsid w:val="00236209"/>
    <w:rsid w:val="00236737"/>
    <w:rsid w:val="0025038D"/>
    <w:rsid w:val="00261DD3"/>
    <w:rsid w:val="002859CB"/>
    <w:rsid w:val="00292141"/>
    <w:rsid w:val="002B3E6F"/>
    <w:rsid w:val="002B6A9C"/>
    <w:rsid w:val="002D3003"/>
    <w:rsid w:val="002E23D9"/>
    <w:rsid w:val="002F7AF8"/>
    <w:rsid w:val="003243D5"/>
    <w:rsid w:val="00330C95"/>
    <w:rsid w:val="00331293"/>
    <w:rsid w:val="00337C15"/>
    <w:rsid w:val="003602D2"/>
    <w:rsid w:val="0037524F"/>
    <w:rsid w:val="00383823"/>
    <w:rsid w:val="003A1A68"/>
    <w:rsid w:val="003C0C7F"/>
    <w:rsid w:val="003C3C80"/>
    <w:rsid w:val="003D2FFD"/>
    <w:rsid w:val="003D37FB"/>
    <w:rsid w:val="003E55F1"/>
    <w:rsid w:val="003E74B8"/>
    <w:rsid w:val="004067DF"/>
    <w:rsid w:val="00422A97"/>
    <w:rsid w:val="00430118"/>
    <w:rsid w:val="0044340E"/>
    <w:rsid w:val="00452D5A"/>
    <w:rsid w:val="00455EB1"/>
    <w:rsid w:val="0045687F"/>
    <w:rsid w:val="00466FE6"/>
    <w:rsid w:val="00475754"/>
    <w:rsid w:val="004A48EA"/>
    <w:rsid w:val="00505B77"/>
    <w:rsid w:val="00510224"/>
    <w:rsid w:val="005130B5"/>
    <w:rsid w:val="00521F44"/>
    <w:rsid w:val="005233BA"/>
    <w:rsid w:val="00525770"/>
    <w:rsid w:val="00533C04"/>
    <w:rsid w:val="005671DC"/>
    <w:rsid w:val="005818E1"/>
    <w:rsid w:val="005B18E8"/>
    <w:rsid w:val="005B2959"/>
    <w:rsid w:val="005B4758"/>
    <w:rsid w:val="005D32E3"/>
    <w:rsid w:val="005F6C49"/>
    <w:rsid w:val="006330B7"/>
    <w:rsid w:val="00641AB8"/>
    <w:rsid w:val="00642759"/>
    <w:rsid w:val="00643FA3"/>
    <w:rsid w:val="00646BA2"/>
    <w:rsid w:val="0065190A"/>
    <w:rsid w:val="00656A37"/>
    <w:rsid w:val="00656D25"/>
    <w:rsid w:val="00667E8B"/>
    <w:rsid w:val="0067590A"/>
    <w:rsid w:val="00686557"/>
    <w:rsid w:val="006867AF"/>
    <w:rsid w:val="00686C7B"/>
    <w:rsid w:val="006A387A"/>
    <w:rsid w:val="006A3A4C"/>
    <w:rsid w:val="006E470D"/>
    <w:rsid w:val="006E7CD9"/>
    <w:rsid w:val="006F1E0E"/>
    <w:rsid w:val="006F3DA3"/>
    <w:rsid w:val="006F55BD"/>
    <w:rsid w:val="00706C2A"/>
    <w:rsid w:val="00710E00"/>
    <w:rsid w:val="00710E2C"/>
    <w:rsid w:val="00715C08"/>
    <w:rsid w:val="00721A5C"/>
    <w:rsid w:val="00731101"/>
    <w:rsid w:val="0074637C"/>
    <w:rsid w:val="007833A2"/>
    <w:rsid w:val="007C32F7"/>
    <w:rsid w:val="007D736F"/>
    <w:rsid w:val="007E61D7"/>
    <w:rsid w:val="00807BE6"/>
    <w:rsid w:val="0081170C"/>
    <w:rsid w:val="008377D0"/>
    <w:rsid w:val="00856996"/>
    <w:rsid w:val="008573DF"/>
    <w:rsid w:val="00867A53"/>
    <w:rsid w:val="008729DC"/>
    <w:rsid w:val="00881A6E"/>
    <w:rsid w:val="00892884"/>
    <w:rsid w:val="00893443"/>
    <w:rsid w:val="008A1BED"/>
    <w:rsid w:val="008B5EE2"/>
    <w:rsid w:val="008B7EBB"/>
    <w:rsid w:val="008C583A"/>
    <w:rsid w:val="008C5CAE"/>
    <w:rsid w:val="008D0EDC"/>
    <w:rsid w:val="008D4217"/>
    <w:rsid w:val="008D4E44"/>
    <w:rsid w:val="00902CEB"/>
    <w:rsid w:val="00903326"/>
    <w:rsid w:val="00905CCE"/>
    <w:rsid w:val="00905EF8"/>
    <w:rsid w:val="00974610"/>
    <w:rsid w:val="00996B4C"/>
    <w:rsid w:val="009A40F1"/>
    <w:rsid w:val="009A496B"/>
    <w:rsid w:val="009A53F5"/>
    <w:rsid w:val="009B5BDF"/>
    <w:rsid w:val="00A2717F"/>
    <w:rsid w:val="00A341D5"/>
    <w:rsid w:val="00A90B3D"/>
    <w:rsid w:val="00A97C79"/>
    <w:rsid w:val="00A97CE1"/>
    <w:rsid w:val="00AC5DD1"/>
    <w:rsid w:val="00AE09B8"/>
    <w:rsid w:val="00AE3CB8"/>
    <w:rsid w:val="00AF016C"/>
    <w:rsid w:val="00AF21C0"/>
    <w:rsid w:val="00B15CDE"/>
    <w:rsid w:val="00B43DCF"/>
    <w:rsid w:val="00B451BE"/>
    <w:rsid w:val="00B542B9"/>
    <w:rsid w:val="00B55FBA"/>
    <w:rsid w:val="00B64618"/>
    <w:rsid w:val="00B921F0"/>
    <w:rsid w:val="00B94648"/>
    <w:rsid w:val="00BA4BDD"/>
    <w:rsid w:val="00BA7150"/>
    <w:rsid w:val="00BD1F5F"/>
    <w:rsid w:val="00BE2085"/>
    <w:rsid w:val="00BE7F9E"/>
    <w:rsid w:val="00BF0793"/>
    <w:rsid w:val="00BF47C4"/>
    <w:rsid w:val="00C10E22"/>
    <w:rsid w:val="00C21D01"/>
    <w:rsid w:val="00C24D41"/>
    <w:rsid w:val="00C45AB8"/>
    <w:rsid w:val="00C468B2"/>
    <w:rsid w:val="00C62938"/>
    <w:rsid w:val="00C77772"/>
    <w:rsid w:val="00CD73B5"/>
    <w:rsid w:val="00CE041D"/>
    <w:rsid w:val="00CF45F5"/>
    <w:rsid w:val="00CF748D"/>
    <w:rsid w:val="00D02C4A"/>
    <w:rsid w:val="00D16682"/>
    <w:rsid w:val="00D22042"/>
    <w:rsid w:val="00D2252C"/>
    <w:rsid w:val="00D342C3"/>
    <w:rsid w:val="00D6725B"/>
    <w:rsid w:val="00DB7887"/>
    <w:rsid w:val="00DB7F4A"/>
    <w:rsid w:val="00DC1C86"/>
    <w:rsid w:val="00DC59E2"/>
    <w:rsid w:val="00DE3325"/>
    <w:rsid w:val="00DF473B"/>
    <w:rsid w:val="00E01B0C"/>
    <w:rsid w:val="00E21382"/>
    <w:rsid w:val="00E227D6"/>
    <w:rsid w:val="00E2707D"/>
    <w:rsid w:val="00E368DF"/>
    <w:rsid w:val="00E4713D"/>
    <w:rsid w:val="00E51270"/>
    <w:rsid w:val="00E75659"/>
    <w:rsid w:val="00E81DF8"/>
    <w:rsid w:val="00E930C9"/>
    <w:rsid w:val="00EA046B"/>
    <w:rsid w:val="00EA4DC5"/>
    <w:rsid w:val="00EA5B8D"/>
    <w:rsid w:val="00EB7CF8"/>
    <w:rsid w:val="00EC0D09"/>
    <w:rsid w:val="00EE46DF"/>
    <w:rsid w:val="00EF44D3"/>
    <w:rsid w:val="00EF7D9F"/>
    <w:rsid w:val="00F02299"/>
    <w:rsid w:val="00F4507B"/>
    <w:rsid w:val="00F539EE"/>
    <w:rsid w:val="00F70C6A"/>
    <w:rsid w:val="00F802BC"/>
    <w:rsid w:val="00F811BD"/>
    <w:rsid w:val="00F8256B"/>
    <w:rsid w:val="00F86554"/>
    <w:rsid w:val="00F86BB4"/>
    <w:rsid w:val="00F953AB"/>
    <w:rsid w:val="00FA1B82"/>
    <w:rsid w:val="00FA6778"/>
    <w:rsid w:val="00FB1EEF"/>
    <w:rsid w:val="00FC4A26"/>
    <w:rsid w:val="00FD749B"/>
    <w:rsid w:val="00FE55CD"/>
    <w:rsid w:val="00FF1538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01CA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link w:val="wuLetSubList1Char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link w:val="wuLetSubList2Char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link w:val="wuLetSubList4Char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4A48EA"/>
    <w:rPr>
      <w:color w:val="0000FF"/>
      <w:u w:val="single"/>
    </w:rPr>
  </w:style>
  <w:style w:type="paragraph" w:styleId="DocumentMap">
    <w:name w:val="Document Map"/>
    <w:basedOn w:val="Normal"/>
    <w:semiHidden/>
    <w:rsid w:val="00452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uBaseTextChar">
    <w:name w:val="wuBaseText Char"/>
    <w:basedOn w:val="DefaultParagraphFont"/>
    <w:link w:val="wuBaseText"/>
    <w:rsid w:val="00C45AB8"/>
    <w:rPr>
      <w:sz w:val="40"/>
      <w:szCs w:val="40"/>
      <w:lang w:val="en-US" w:eastAsia="en-US" w:bidi="ar-SA"/>
    </w:rPr>
  </w:style>
  <w:style w:type="character" w:customStyle="1" w:styleId="wuLetSubList1Char">
    <w:name w:val="wuLetSubList1 Char"/>
    <w:basedOn w:val="wuBaseTextChar"/>
    <w:link w:val="wuLetSubList1"/>
    <w:rsid w:val="00C45AB8"/>
    <w:rPr>
      <w:sz w:val="40"/>
      <w:szCs w:val="40"/>
      <w:lang w:val="en-US" w:eastAsia="en-US" w:bidi="ar-SA"/>
    </w:rPr>
  </w:style>
  <w:style w:type="character" w:customStyle="1" w:styleId="wuLetSubList2Char">
    <w:name w:val="wuLetSubList2 Char"/>
    <w:basedOn w:val="wuLetSubList1Char"/>
    <w:link w:val="wuLetSubList2"/>
    <w:rsid w:val="00C45AB8"/>
    <w:rPr>
      <w:sz w:val="40"/>
      <w:szCs w:val="40"/>
      <w:lang w:val="en-US" w:eastAsia="en-US" w:bidi="ar-SA"/>
    </w:rPr>
  </w:style>
  <w:style w:type="character" w:customStyle="1" w:styleId="wuLetSubList4Char">
    <w:name w:val="wuLetSubList4 Char"/>
    <w:basedOn w:val="wuLetSubList2Char"/>
    <w:link w:val="wuLetSubList4"/>
    <w:rsid w:val="00C45AB8"/>
    <w:rPr>
      <w:sz w:val="40"/>
      <w:szCs w:val="40"/>
      <w:lang w:val="en-US" w:eastAsia="en-US" w:bidi="ar-SA"/>
    </w:rPr>
  </w:style>
  <w:style w:type="paragraph" w:customStyle="1" w:styleId="epDirectionLine">
    <w:name w:val="epDirectionLine"/>
    <w:next w:val="Normal"/>
    <w:rsid w:val="00DC1C86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DC1C86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DC1C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DC1C86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link w:val="wuLetSubList1Char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link w:val="wuLetSubList2Char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link w:val="wuLetSubList4Char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4A48EA"/>
    <w:rPr>
      <w:color w:val="0000FF"/>
      <w:u w:val="single"/>
    </w:rPr>
  </w:style>
  <w:style w:type="paragraph" w:styleId="DocumentMap">
    <w:name w:val="Document Map"/>
    <w:basedOn w:val="Normal"/>
    <w:semiHidden/>
    <w:rsid w:val="00452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uBaseTextChar">
    <w:name w:val="wuBaseText Char"/>
    <w:basedOn w:val="DefaultParagraphFont"/>
    <w:link w:val="wuBaseText"/>
    <w:rsid w:val="00C45AB8"/>
    <w:rPr>
      <w:sz w:val="40"/>
      <w:szCs w:val="40"/>
      <w:lang w:val="en-US" w:eastAsia="en-US" w:bidi="ar-SA"/>
    </w:rPr>
  </w:style>
  <w:style w:type="character" w:customStyle="1" w:styleId="wuLetSubList1Char">
    <w:name w:val="wuLetSubList1 Char"/>
    <w:basedOn w:val="wuBaseTextChar"/>
    <w:link w:val="wuLetSubList1"/>
    <w:rsid w:val="00C45AB8"/>
    <w:rPr>
      <w:sz w:val="40"/>
      <w:szCs w:val="40"/>
      <w:lang w:val="en-US" w:eastAsia="en-US" w:bidi="ar-SA"/>
    </w:rPr>
  </w:style>
  <w:style w:type="character" w:customStyle="1" w:styleId="wuLetSubList2Char">
    <w:name w:val="wuLetSubList2 Char"/>
    <w:basedOn w:val="wuLetSubList1Char"/>
    <w:link w:val="wuLetSubList2"/>
    <w:rsid w:val="00C45AB8"/>
    <w:rPr>
      <w:sz w:val="40"/>
      <w:szCs w:val="40"/>
      <w:lang w:val="en-US" w:eastAsia="en-US" w:bidi="ar-SA"/>
    </w:rPr>
  </w:style>
  <w:style w:type="character" w:customStyle="1" w:styleId="wuLetSubList4Char">
    <w:name w:val="wuLetSubList4 Char"/>
    <w:basedOn w:val="wuLetSubList2Char"/>
    <w:link w:val="wuLetSubList4"/>
    <w:rsid w:val="00C45AB8"/>
    <w:rPr>
      <w:sz w:val="40"/>
      <w:szCs w:val="40"/>
      <w:lang w:val="en-US" w:eastAsia="en-US" w:bidi="ar-SA"/>
    </w:rPr>
  </w:style>
  <w:style w:type="paragraph" w:customStyle="1" w:styleId="epDirectionLine">
    <w:name w:val="epDirectionLine"/>
    <w:next w:val="Normal"/>
    <w:rsid w:val="00DC1C86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DC1C86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DC1C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DC1C86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png"/><Relationship Id="rId50" Type="http://schemas.openxmlformats.org/officeDocument/2006/relationships/oleObject" Target="embeddings/oleObject14.bin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oleObject10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2.bin"/><Relationship Id="rId45" Type="http://schemas.openxmlformats.org/officeDocument/2006/relationships/image" Target="media/image20.png"/><Relationship Id="rId46" Type="http://schemas.openxmlformats.org/officeDocument/2006/relationships/image" Target="file:///C:\replacearts\Red%20Resources%20by%20Chapter\Red%20Chapter%204%20RBC\Arts\PNGs\mscc7_rbc_0404_07.png" TargetMode="External"/><Relationship Id="rId47" Type="http://schemas.openxmlformats.org/officeDocument/2006/relationships/image" Target="media/image21.wmf"/><Relationship Id="rId4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image" Target="file:///C:\replacearts\Red%20Resources%20by%20Chapter\Red%20Chapter%204%20RBC\Arts\PNGs\mscc7_rbc_0404_01.png" TargetMode="External"/><Relationship Id="rId31" Type="http://schemas.openxmlformats.org/officeDocument/2006/relationships/image" Target="media/image13.png"/><Relationship Id="rId32" Type="http://schemas.openxmlformats.org/officeDocument/2006/relationships/image" Target="file:///C:\replacearts\Red%20Resources%20by%20Chapter\Red%20Chapter%204%20RBC\Arts\PNGs\mscc7_rbc_0404_04.png" TargetMode="External"/><Relationship Id="rId33" Type="http://schemas.openxmlformats.org/officeDocument/2006/relationships/image" Target="media/image14.png"/><Relationship Id="rId34" Type="http://schemas.openxmlformats.org/officeDocument/2006/relationships/image" Target="file:///C:\replacearts\Red%20Resources%20by%20Chapter\Red%20Chapter%204%20RBC\Arts\PNGs\mscc7_rbc_0404_02.png" TargetMode="External"/><Relationship Id="rId35" Type="http://schemas.openxmlformats.org/officeDocument/2006/relationships/image" Target="media/image15.png"/><Relationship Id="rId36" Type="http://schemas.openxmlformats.org/officeDocument/2006/relationships/image" Target="file:///C:\replacearts\Red%20Resources%20by%20Chapter\Red%20Chapter%204%20RBC\Arts\PNGs\mscc7_rbc_0404_05.png" TargetMode="External"/><Relationship Id="rId37" Type="http://schemas.openxmlformats.org/officeDocument/2006/relationships/image" Target="media/image16.wmf"/><Relationship Id="rId38" Type="http://schemas.openxmlformats.org/officeDocument/2006/relationships/oleObject" Target="embeddings/oleObject9.bin"/><Relationship Id="rId39" Type="http://schemas.openxmlformats.org/officeDocument/2006/relationships/image" Target="media/image17.wmf"/><Relationship Id="rId20" Type="http://schemas.openxmlformats.org/officeDocument/2006/relationships/image" Target="file:///C:\replacearts\Red%20Resources%20by%20Chapter\Red%20Chapter%204%20RBC\Arts\PNGs\mscc7_rbc_0404_06.png" TargetMode="External"/><Relationship Id="rId21" Type="http://schemas.openxmlformats.org/officeDocument/2006/relationships/image" Target="media/image8.wmf"/><Relationship Id="rId22" Type="http://schemas.openxmlformats.org/officeDocument/2006/relationships/oleObject" Target="embeddings/oleObject7.bin"/><Relationship Id="rId23" Type="http://schemas.openxmlformats.org/officeDocument/2006/relationships/image" Target="media/image9.wmf"/><Relationship Id="rId24" Type="http://schemas.openxmlformats.org/officeDocument/2006/relationships/oleObject" Target="embeddings/oleObject8.bin"/><Relationship Id="rId25" Type="http://schemas.openxmlformats.org/officeDocument/2006/relationships/image" Target="media/image10.png"/><Relationship Id="rId26" Type="http://schemas.openxmlformats.org/officeDocument/2006/relationships/image" Target="file:///C:\replacearts\Red%20Resources%20by%20Chapter\Red%20Chapter%204%20RBC\Arts\PNGs\mscc7_rbc_0404_00.png" TargetMode="External"/><Relationship Id="rId27" Type="http://schemas.openxmlformats.org/officeDocument/2006/relationships/image" Target="media/image11.png"/><Relationship Id="rId28" Type="http://schemas.openxmlformats.org/officeDocument/2006/relationships/image" Target="file:///C:\replacearts\Red%20Resources%20by%20Chapter\Red%20Chapter%204%20RBC\Arts\PNGs\mscc7_rbc_0404_03.png" TargetMode="External"/><Relationship Id="rId29" Type="http://schemas.openxmlformats.org/officeDocument/2006/relationships/image" Target="media/image12.png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\My%20Documents\WORK%20Files\Larson%20Texts%20work\msm_rs_warm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Settings\Meg\My Documents\WORK Files\Larson Texts work\msm_rs_warmup.dot</Template>
  <TotalTime>6</TotalTime>
  <Pages>3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is repeated addition</vt:lpstr>
    </vt:vector>
  </TitlesOfParts>
  <Company> </Company>
  <LinksUpToDate>false</LinksUpToDate>
  <CharactersWithSpaces>1240</CharactersWithSpaces>
  <SharedDoc>false</SharedDoc>
  <HLinks>
    <vt:vector size="36" baseType="variant">
      <vt:variant>
        <vt:i4>6750324</vt:i4>
      </vt:variant>
      <vt:variant>
        <vt:i4>-1</vt:i4>
      </vt:variant>
      <vt:variant>
        <vt:i4>1455</vt:i4>
      </vt:variant>
      <vt:variant>
        <vt:i4>1</vt:i4>
      </vt:variant>
      <vt:variant>
        <vt:lpwstr>R:\msva8wb01.01\Production\VA_Blue_CRB\VA_Blue_CRB_Ch_01\Art\msva8_crb_wu_01_006.eps</vt:lpwstr>
      </vt:variant>
      <vt:variant>
        <vt:lpwstr/>
      </vt:variant>
      <vt:variant>
        <vt:i4>6684788</vt:i4>
      </vt:variant>
      <vt:variant>
        <vt:i4>-1</vt:i4>
      </vt:variant>
      <vt:variant>
        <vt:i4>1456</vt:i4>
      </vt:variant>
      <vt:variant>
        <vt:i4>1</vt:i4>
      </vt:variant>
      <vt:variant>
        <vt:lpwstr>R:\msva8wb01.01\Production\VA_Blue_CRB\VA_Blue_CRB_Ch_01\Art\msva8_crb_wu_01_007.eps</vt:lpwstr>
      </vt:variant>
      <vt:variant>
        <vt:lpwstr/>
      </vt:variant>
      <vt:variant>
        <vt:i4>6881396</vt:i4>
      </vt:variant>
      <vt:variant>
        <vt:i4>-1</vt:i4>
      </vt:variant>
      <vt:variant>
        <vt:i4>1457</vt:i4>
      </vt:variant>
      <vt:variant>
        <vt:i4>1</vt:i4>
      </vt:variant>
      <vt:variant>
        <vt:lpwstr>R:\msva8wb01.01\Production\VA_Blue_CRB\VA_Blue_CRB_Ch_01\Art\msva8_crb_wu_01_008.eps</vt:lpwstr>
      </vt:variant>
      <vt:variant>
        <vt:lpwstr/>
      </vt:variant>
      <vt:variant>
        <vt:i4>6422644</vt:i4>
      </vt:variant>
      <vt:variant>
        <vt:i4>-1</vt:i4>
      </vt:variant>
      <vt:variant>
        <vt:i4>1458</vt:i4>
      </vt:variant>
      <vt:variant>
        <vt:i4>1</vt:i4>
      </vt:variant>
      <vt:variant>
        <vt:lpwstr>R:\msva8wb01.01\Production\VA_Blue_CRB\VA_Blue_CRB_Ch_01\Art\msva8_crb_wu_01_003.eps</vt:lpwstr>
      </vt:variant>
      <vt:variant>
        <vt:lpwstr/>
      </vt:variant>
      <vt:variant>
        <vt:i4>6619252</vt:i4>
      </vt:variant>
      <vt:variant>
        <vt:i4>-1</vt:i4>
      </vt:variant>
      <vt:variant>
        <vt:i4>1459</vt:i4>
      </vt:variant>
      <vt:variant>
        <vt:i4>1</vt:i4>
      </vt:variant>
      <vt:variant>
        <vt:lpwstr>R:\msva8wb01.01\Production\VA_Blue_CRB\VA_Blue_CRB_Ch_01\Art\msva8_crb_wu_01_004.eps</vt:lpwstr>
      </vt:variant>
      <vt:variant>
        <vt:lpwstr/>
      </vt:variant>
      <vt:variant>
        <vt:i4>6553716</vt:i4>
      </vt:variant>
      <vt:variant>
        <vt:i4>-1</vt:i4>
      </vt:variant>
      <vt:variant>
        <vt:i4>1460</vt:i4>
      </vt:variant>
      <vt:variant>
        <vt:i4>1</vt:i4>
      </vt:variant>
      <vt:variant>
        <vt:lpwstr>R:\msva8wb01.01\Production\VA_Blue_CRB\VA_Blue_CRB_Ch_01\Art\msva8_crb_wu_01_005.eps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is repeated addition</dc:title>
  <dc:subject/>
  <dc:creator>Margaret W. McAllister</dc:creator>
  <cp:keywords/>
  <dc:description/>
  <cp:lastModifiedBy>Kristen Erol</cp:lastModifiedBy>
  <cp:revision>4</cp:revision>
  <cp:lastPrinted>2012-12-04T17:36:00Z</cp:lastPrinted>
  <dcterms:created xsi:type="dcterms:W3CDTF">2014-10-02T14:32:00Z</dcterms:created>
  <dcterms:modified xsi:type="dcterms:W3CDTF">2014-11-10T14:50:00Z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Full=20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msm_rs_warmup.eqp</vt:lpwstr>
  </property>
  <property fmtid="{D5CDD505-2E9C-101B-9397-08002B2CF9AE}" pid="7" name="MTWinEqns">
    <vt:bool>true</vt:bool>
  </property>
</Properties>
</file>