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393E" w14:textId="77777777" w:rsidR="00985551" w:rsidRPr="00E152A3" w:rsidRDefault="00985551" w:rsidP="00985551">
      <w:pPr>
        <w:pStyle w:val="wuBaseText"/>
        <w:rPr>
          <w:b/>
          <w:sz w:val="36"/>
          <w:szCs w:val="36"/>
          <w:u w:val="single"/>
        </w:rPr>
      </w:pPr>
      <w:r w:rsidRPr="00E152A3">
        <w:rPr>
          <w:b/>
          <w:sz w:val="36"/>
          <w:szCs w:val="36"/>
          <w:u w:val="single"/>
        </w:rPr>
        <w:t>11.2: Translations</w:t>
      </w:r>
    </w:p>
    <w:p w14:paraId="5C7EB6D2" w14:textId="77777777" w:rsidR="00985551" w:rsidRPr="00E152A3" w:rsidRDefault="00985551" w:rsidP="00985551">
      <w:pPr>
        <w:pStyle w:val="wuBaseText"/>
        <w:rPr>
          <w:sz w:val="36"/>
          <w:szCs w:val="36"/>
        </w:rPr>
      </w:pPr>
      <w:r w:rsidRPr="00E152A3">
        <w:rPr>
          <w:sz w:val="36"/>
          <w:szCs w:val="36"/>
        </w:rPr>
        <w:t>Give an example of a translation you could find in your home that is also a tessellation. Explain how it is a translation.</w:t>
      </w:r>
    </w:p>
    <w:p w14:paraId="04387215" w14:textId="77777777" w:rsidR="00985551" w:rsidRPr="00E152A3" w:rsidRDefault="00985551" w:rsidP="00985551">
      <w:pPr>
        <w:pStyle w:val="wuBaseText"/>
        <w:rPr>
          <w:sz w:val="36"/>
          <w:szCs w:val="36"/>
        </w:rPr>
      </w:pPr>
    </w:p>
    <w:p w14:paraId="047D304D" w14:textId="77777777" w:rsidR="00985551" w:rsidRPr="00E152A3" w:rsidRDefault="00985551" w:rsidP="00985551">
      <w:pPr>
        <w:pStyle w:val="wuBaseText"/>
        <w:rPr>
          <w:sz w:val="36"/>
          <w:szCs w:val="36"/>
        </w:rPr>
      </w:pPr>
    </w:p>
    <w:p w14:paraId="51B2B4F1" w14:textId="77777777" w:rsidR="00985551" w:rsidRPr="00E152A3" w:rsidRDefault="00985551" w:rsidP="00985551">
      <w:pPr>
        <w:pStyle w:val="wuBaseText"/>
        <w:rPr>
          <w:sz w:val="36"/>
          <w:szCs w:val="36"/>
        </w:rPr>
      </w:pPr>
    </w:p>
    <w:p w14:paraId="4FD45984" w14:textId="77777777" w:rsidR="00985551" w:rsidRPr="00E152A3" w:rsidRDefault="00985551" w:rsidP="00985551">
      <w:pPr>
        <w:pStyle w:val="wuDirectionLine"/>
        <w:rPr>
          <w:szCs w:val="36"/>
        </w:rPr>
      </w:pPr>
      <w:r w:rsidRPr="00E152A3">
        <w:rPr>
          <w:szCs w:val="36"/>
        </w:rPr>
        <w:t xml:space="preserve">Tell whether the shaded figure is a translation of the </w:t>
      </w:r>
      <w:proofErr w:type="spellStart"/>
      <w:r w:rsidRPr="00E152A3">
        <w:rPr>
          <w:szCs w:val="36"/>
        </w:rPr>
        <w:t>nonshaded</w:t>
      </w:r>
      <w:proofErr w:type="spellEnd"/>
      <w:r w:rsidRPr="00E152A3">
        <w:rPr>
          <w:szCs w:val="36"/>
        </w:rPr>
        <w:t xml:space="preserve"> figure.</w:t>
      </w:r>
    </w:p>
    <w:p w14:paraId="207B003C" w14:textId="77777777" w:rsidR="00985551" w:rsidRPr="00E152A3" w:rsidRDefault="00985551" w:rsidP="00985551">
      <w:pPr>
        <w:pStyle w:val="wuNumList2"/>
        <w:rPr>
          <w:sz w:val="36"/>
          <w:szCs w:val="36"/>
        </w:rPr>
      </w:pPr>
      <w:r w:rsidRPr="00E152A3">
        <w:rPr>
          <w:sz w:val="36"/>
          <w:szCs w:val="36"/>
        </w:rPr>
        <w:tab/>
      </w:r>
      <w:r w:rsidRPr="00E152A3">
        <w:rPr>
          <w:rStyle w:val="wuListNumber"/>
          <w:szCs w:val="36"/>
        </w:rPr>
        <w:t>1.</w:t>
      </w:r>
      <w:r w:rsidRPr="00E152A3">
        <w:rPr>
          <w:rStyle w:val="wuListNumber"/>
          <w:szCs w:val="36"/>
        </w:rPr>
        <w:tab/>
      </w:r>
      <w:r w:rsidRPr="00E152A3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6FECDC6" wp14:editId="08290B5C">
            <wp:simplePos x="0" y="0"/>
            <wp:positionH relativeFrom="column">
              <wp:posOffset>383540</wp:posOffset>
            </wp:positionH>
            <wp:positionV relativeFrom="paragraph">
              <wp:posOffset>47625</wp:posOffset>
            </wp:positionV>
            <wp:extent cx="1600200" cy="863600"/>
            <wp:effectExtent l="19050" t="0" r="0" b="0"/>
            <wp:wrapNone/>
            <wp:docPr id="4" name="Picture 4" descr="TA: C:\replacearts\Red Accel RBC and Assess Book\RBC\Red Accel Chapter 11 RBC\Arts\PNGs\mscc8_rbc_0202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2A3">
        <w:rPr>
          <w:sz w:val="36"/>
          <w:szCs w:val="36"/>
        </w:rPr>
        <w:tab/>
      </w:r>
      <w:r w:rsidRPr="00E152A3">
        <w:rPr>
          <w:rStyle w:val="wuListNumber"/>
          <w:szCs w:val="36"/>
        </w:rPr>
        <w:t>2.</w:t>
      </w:r>
      <w:r w:rsidRPr="00E152A3">
        <w:rPr>
          <w:sz w:val="36"/>
          <w:szCs w:val="36"/>
        </w:rPr>
        <w:tab/>
      </w:r>
      <w:r w:rsidRPr="00E152A3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9A58783" wp14:editId="4E4C842E">
            <wp:simplePos x="0" y="0"/>
            <wp:positionH relativeFrom="column">
              <wp:posOffset>3231515</wp:posOffset>
            </wp:positionH>
            <wp:positionV relativeFrom="paragraph">
              <wp:posOffset>95250</wp:posOffset>
            </wp:positionV>
            <wp:extent cx="1524000" cy="1193800"/>
            <wp:effectExtent l="19050" t="0" r="0" b="0"/>
            <wp:wrapNone/>
            <wp:docPr id="3" name="Picture 3" descr="TA: C:\replacearts\Red Accel RBC and Assess Book\RBC\Red Accel Chapter 11 RBC\Arts\PNGs\mscc8_rbc_0202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4CB20" w14:textId="77777777" w:rsidR="00985551" w:rsidRPr="00E152A3" w:rsidRDefault="00985551" w:rsidP="00985551">
      <w:pPr>
        <w:pStyle w:val="wuNumList2"/>
        <w:rPr>
          <w:sz w:val="36"/>
          <w:szCs w:val="36"/>
        </w:rPr>
      </w:pPr>
    </w:p>
    <w:p w14:paraId="7DB14F7B" w14:textId="77777777" w:rsidR="00985551" w:rsidRPr="00E152A3" w:rsidRDefault="00985551" w:rsidP="00985551">
      <w:pPr>
        <w:pStyle w:val="wuNumList2"/>
        <w:rPr>
          <w:sz w:val="36"/>
          <w:szCs w:val="36"/>
        </w:rPr>
      </w:pPr>
    </w:p>
    <w:p w14:paraId="16431F1E" w14:textId="77777777" w:rsidR="00985551" w:rsidRPr="00E152A3" w:rsidRDefault="00985551" w:rsidP="00985551">
      <w:pPr>
        <w:pStyle w:val="wuNumList2"/>
        <w:rPr>
          <w:sz w:val="36"/>
          <w:szCs w:val="36"/>
        </w:rPr>
      </w:pPr>
    </w:p>
    <w:p w14:paraId="280D7813" w14:textId="77777777" w:rsidR="00985551" w:rsidRPr="00E152A3" w:rsidRDefault="00985551" w:rsidP="00985551">
      <w:pPr>
        <w:pStyle w:val="wuNumList2"/>
        <w:rPr>
          <w:sz w:val="36"/>
          <w:szCs w:val="36"/>
        </w:rPr>
      </w:pPr>
      <w:r w:rsidRPr="00E152A3">
        <w:rPr>
          <w:rStyle w:val="wuListNumber"/>
          <w:szCs w:val="36"/>
        </w:rPr>
        <w:tab/>
        <w:t>3.</w:t>
      </w:r>
      <w:r w:rsidRPr="00E152A3">
        <w:rPr>
          <w:sz w:val="36"/>
          <w:szCs w:val="36"/>
        </w:rPr>
        <w:tab/>
      </w:r>
      <w:r w:rsidRPr="00E152A3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877BF83" wp14:editId="54FAE685">
            <wp:simplePos x="0" y="0"/>
            <wp:positionH relativeFrom="column">
              <wp:posOffset>412115</wp:posOffset>
            </wp:positionH>
            <wp:positionV relativeFrom="paragraph">
              <wp:posOffset>38100</wp:posOffset>
            </wp:positionV>
            <wp:extent cx="1917700" cy="609600"/>
            <wp:effectExtent l="19050" t="0" r="6350" b="0"/>
            <wp:wrapNone/>
            <wp:docPr id="2" name="Picture 2" descr="TA: C:\replacearts\Red Accel RBC and Assess Book\RBC\Red Accel Chapter 11 RBC\Arts\PNGs\mscc8_rbc_0202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2A3">
        <w:rPr>
          <w:sz w:val="36"/>
          <w:szCs w:val="36"/>
        </w:rPr>
        <w:tab/>
      </w:r>
      <w:r w:rsidRPr="00E152A3">
        <w:rPr>
          <w:rStyle w:val="wuListNumber"/>
          <w:szCs w:val="36"/>
        </w:rPr>
        <w:t>4.</w:t>
      </w:r>
      <w:r w:rsidRPr="00E152A3">
        <w:rPr>
          <w:rStyle w:val="wuListNumber"/>
          <w:szCs w:val="36"/>
        </w:rPr>
        <w:tab/>
      </w:r>
      <w:r w:rsidRPr="00E152A3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86A65AB" wp14:editId="64CB136E">
            <wp:simplePos x="0" y="0"/>
            <wp:positionH relativeFrom="column">
              <wp:posOffset>3231515</wp:posOffset>
            </wp:positionH>
            <wp:positionV relativeFrom="paragraph">
              <wp:posOffset>76200</wp:posOffset>
            </wp:positionV>
            <wp:extent cx="1778000" cy="812800"/>
            <wp:effectExtent l="19050" t="0" r="0" b="0"/>
            <wp:wrapNone/>
            <wp:docPr id="1" name="Picture 1" descr="TA: C:\replacearts\Red Accel RBC and Assess Book\RBC\Red Accel Chapter 11 RBC\Arts\PNGs\mscc8_rbc_0202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430E5" w14:textId="77777777" w:rsidR="00985551" w:rsidRPr="00E152A3" w:rsidRDefault="00985551" w:rsidP="00985551">
      <w:pPr>
        <w:pStyle w:val="wuBaseText"/>
        <w:rPr>
          <w:sz w:val="36"/>
          <w:szCs w:val="36"/>
        </w:rPr>
      </w:pPr>
    </w:p>
    <w:p w14:paraId="2C947950" w14:textId="77777777" w:rsidR="00407842" w:rsidRPr="00E152A3" w:rsidRDefault="00407842">
      <w:pPr>
        <w:rPr>
          <w:sz w:val="36"/>
          <w:szCs w:val="36"/>
        </w:rPr>
      </w:pPr>
    </w:p>
    <w:p w14:paraId="57C626DA" w14:textId="77777777" w:rsidR="00E152A3" w:rsidRPr="00E152A3" w:rsidRDefault="00E152A3">
      <w:pPr>
        <w:rPr>
          <w:sz w:val="36"/>
          <w:szCs w:val="36"/>
        </w:rPr>
      </w:pPr>
    </w:p>
    <w:p w14:paraId="67CD57FA" w14:textId="77777777" w:rsidR="00E152A3" w:rsidRPr="00E152A3" w:rsidRDefault="00E152A3">
      <w:pPr>
        <w:rPr>
          <w:sz w:val="36"/>
          <w:szCs w:val="36"/>
        </w:rPr>
      </w:pPr>
    </w:p>
    <w:p w14:paraId="4BB50968" w14:textId="272C50EB" w:rsidR="00E152A3" w:rsidRDefault="00E152A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Transformation: </w:t>
      </w:r>
      <w:r>
        <w:rPr>
          <w:sz w:val="36"/>
          <w:szCs w:val="36"/>
        </w:rPr>
        <w:t xml:space="preserve"> changes a figure into another figure, and the new figure is called the </w:t>
      </w:r>
      <w:r>
        <w:rPr>
          <w:sz w:val="36"/>
          <w:szCs w:val="36"/>
          <w:u w:val="single"/>
        </w:rPr>
        <w:t>image.</w:t>
      </w:r>
    </w:p>
    <w:p w14:paraId="76AEB395" w14:textId="3A04E014" w:rsidR="00E152A3" w:rsidRDefault="00E152A3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Translation: </w:t>
      </w:r>
      <w:r>
        <w:rPr>
          <w:sz w:val="36"/>
          <w:szCs w:val="36"/>
        </w:rPr>
        <w:t>a transformation in which a figure slides but does not turn. Every point moves the same distance and in the same direction.</w:t>
      </w:r>
    </w:p>
    <w:p w14:paraId="444584CF" w14:textId="77777777" w:rsidR="00E152A3" w:rsidRDefault="00E152A3">
      <w:pPr>
        <w:rPr>
          <w:sz w:val="36"/>
          <w:szCs w:val="36"/>
        </w:rPr>
      </w:pPr>
    </w:p>
    <w:p w14:paraId="681521CD" w14:textId="77777777" w:rsidR="00E152A3" w:rsidRPr="00E152A3" w:rsidRDefault="00E152A3">
      <w:pPr>
        <w:rPr>
          <w:sz w:val="36"/>
          <w:szCs w:val="36"/>
        </w:rPr>
      </w:pPr>
    </w:p>
    <w:p w14:paraId="6E753E8C" w14:textId="77777777" w:rsidR="00E152A3" w:rsidRPr="00E152A3" w:rsidRDefault="00E152A3" w:rsidP="00E152A3">
      <w:pPr>
        <w:pStyle w:val="epDirectionLine"/>
        <w:rPr>
          <w:sz w:val="36"/>
          <w:szCs w:val="36"/>
        </w:rPr>
      </w:pPr>
      <w:r w:rsidRPr="00E152A3">
        <w:rPr>
          <w:sz w:val="36"/>
          <w:szCs w:val="36"/>
        </w:rPr>
        <w:lastRenderedPageBreak/>
        <w:t xml:space="preserve">Tell whether the right figure is a translation of </w:t>
      </w:r>
      <w:proofErr w:type="gramStart"/>
      <w:r w:rsidRPr="00E152A3">
        <w:rPr>
          <w:sz w:val="36"/>
          <w:szCs w:val="36"/>
        </w:rPr>
        <w:t>the</w:t>
      </w:r>
      <w:proofErr w:type="gramEnd"/>
      <w:r w:rsidRPr="00E152A3">
        <w:rPr>
          <w:sz w:val="36"/>
          <w:szCs w:val="36"/>
        </w:rPr>
        <w:t xml:space="preserve"> left figure.</w:t>
      </w:r>
    </w:p>
    <w:p w14:paraId="22ED6FFB" w14:textId="77777777" w:rsidR="00E152A3" w:rsidRPr="00E152A3" w:rsidRDefault="00E152A3" w:rsidP="00E152A3">
      <w:pPr>
        <w:pStyle w:val="epNumList2"/>
        <w:spacing w:after="1680"/>
        <w:rPr>
          <w:sz w:val="36"/>
          <w:szCs w:val="36"/>
        </w:rPr>
      </w:pP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1.</w:t>
      </w:r>
      <w:r w:rsidRPr="00E152A3">
        <w:rPr>
          <w:sz w:val="36"/>
          <w:szCs w:val="36"/>
        </w:rPr>
        <w:tab/>
      </w:r>
      <w:r w:rsidRPr="00E152A3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C2C9F60" wp14:editId="26EAD502">
            <wp:simplePos x="0" y="0"/>
            <wp:positionH relativeFrom="column">
              <wp:posOffset>364490</wp:posOffset>
            </wp:positionH>
            <wp:positionV relativeFrom="paragraph">
              <wp:posOffset>28575</wp:posOffset>
            </wp:positionV>
            <wp:extent cx="2336800" cy="939800"/>
            <wp:effectExtent l="19050" t="0" r="6350" b="0"/>
            <wp:wrapNone/>
            <wp:docPr id="7" name="Picture 7" descr="TA: C:\replacearts\Red Accel RBC and Assess Book\RBC\Red Accel Chapter 11 RBC\Arts\PNGs\mscc8_rbc_02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2.</w:t>
      </w:r>
      <w:r w:rsidRPr="00E152A3">
        <w:rPr>
          <w:sz w:val="36"/>
          <w:szCs w:val="36"/>
        </w:rPr>
        <w:tab/>
      </w:r>
      <w:r w:rsidRPr="00E152A3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9FA6ADF" wp14:editId="36E2A8E1">
            <wp:simplePos x="0" y="0"/>
            <wp:positionH relativeFrom="column">
              <wp:posOffset>3202940</wp:posOffset>
            </wp:positionH>
            <wp:positionV relativeFrom="paragraph">
              <wp:posOffset>47625</wp:posOffset>
            </wp:positionV>
            <wp:extent cx="2044700" cy="1003300"/>
            <wp:effectExtent l="19050" t="0" r="0" b="0"/>
            <wp:wrapNone/>
            <wp:docPr id="6" name="Picture 6" descr="TA: C:\replacearts\Red Accel RBC and Assess Book\RBC\Red Accel Chapter 11 RBC\Arts\PNGs\mscc8_rbc_0202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DB20D" w14:textId="5392B1D4" w:rsidR="00E152A3" w:rsidRPr="00E152A3" w:rsidRDefault="00E152A3" w:rsidP="00E152A3">
      <w:pPr>
        <w:pStyle w:val="epNumList1"/>
        <w:spacing w:after="1940"/>
        <w:rPr>
          <w:sz w:val="36"/>
          <w:szCs w:val="36"/>
        </w:rPr>
      </w:pPr>
      <w:r w:rsidRPr="00E152A3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0759E99" wp14:editId="12804FF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485900" cy="1231900"/>
            <wp:effectExtent l="0" t="0" r="12700" b="12700"/>
            <wp:wrapNone/>
            <wp:docPr id="5" name="Picture 5" descr="TA: C:\replacearts\Red Accel RBC and Assess Book\RBC\Red Accel Chapter 11 RBC\Arts\PNGs\mscc8_rbc_0202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3.</w:t>
      </w:r>
      <w:r w:rsidRPr="00E152A3">
        <w:rPr>
          <w:sz w:val="36"/>
          <w:szCs w:val="36"/>
        </w:rPr>
        <w:tab/>
        <w:t xml:space="preserve">Translate the triangle 3 units left </w:t>
      </w:r>
      <w:r w:rsidRPr="00E152A3">
        <w:rPr>
          <w:sz w:val="36"/>
          <w:szCs w:val="36"/>
        </w:rPr>
        <w:br/>
        <w:t xml:space="preserve">and 2 units up. What are the </w:t>
      </w:r>
      <w:r w:rsidRPr="00E152A3">
        <w:rPr>
          <w:sz w:val="36"/>
          <w:szCs w:val="36"/>
        </w:rPr>
        <w:br/>
        <w:t>coordinates of the image?</w:t>
      </w:r>
    </w:p>
    <w:p w14:paraId="7ED4433B" w14:textId="77777777" w:rsidR="00E152A3" w:rsidRDefault="00E152A3" w:rsidP="00E152A3">
      <w:pPr>
        <w:pStyle w:val="epDirectionLine"/>
        <w:rPr>
          <w:sz w:val="36"/>
          <w:szCs w:val="36"/>
        </w:rPr>
      </w:pPr>
      <w:r w:rsidRPr="00E152A3">
        <w:rPr>
          <w:sz w:val="36"/>
          <w:szCs w:val="36"/>
        </w:rPr>
        <w:t xml:space="preserve">The vertices of a triangle are </w:t>
      </w:r>
      <w:r w:rsidRPr="00E152A3">
        <w:rPr>
          <w:position w:val="-12"/>
          <w:sz w:val="36"/>
          <w:szCs w:val="36"/>
        </w:rPr>
        <w:object w:dxaOrig="3120" w:dyaOrig="360" w14:anchorId="7C269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8pt" o:ole="">
            <v:imagedata r:id="rId21" o:title=""/>
          </v:shape>
          <o:OLEObject Type="Embed" ProgID="Equation.DSMT4" ShapeID="_x0000_i1025" DrawAspect="Content" ObjectID="_1361962557" r:id="rId22"/>
        </w:object>
      </w:r>
      <w:r w:rsidRPr="00E152A3">
        <w:rPr>
          <w:sz w:val="36"/>
          <w:szCs w:val="36"/>
        </w:rPr>
        <w:t xml:space="preserve"> Draw the figure and its image after the translation.</w:t>
      </w:r>
    </w:p>
    <w:p w14:paraId="5F879269" w14:textId="77777777" w:rsidR="00E152A3" w:rsidRDefault="00E152A3" w:rsidP="00E152A3"/>
    <w:p w14:paraId="6F08B962" w14:textId="77777777" w:rsidR="00E152A3" w:rsidRPr="00E152A3" w:rsidRDefault="00E152A3" w:rsidP="00E152A3"/>
    <w:p w14:paraId="30243C93" w14:textId="77777777" w:rsidR="00E152A3" w:rsidRPr="00E152A3" w:rsidRDefault="00E152A3" w:rsidP="00E152A3">
      <w:pPr>
        <w:pStyle w:val="epNumList2"/>
        <w:rPr>
          <w:sz w:val="36"/>
          <w:szCs w:val="36"/>
        </w:rPr>
      </w:pP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4.</w:t>
      </w:r>
      <w:r w:rsidRPr="00E152A3">
        <w:rPr>
          <w:sz w:val="36"/>
          <w:szCs w:val="36"/>
        </w:rPr>
        <w:tab/>
        <w:t>4 units down</w:t>
      </w:r>
    </w:p>
    <w:p w14:paraId="79349CE7" w14:textId="77777777" w:rsidR="00E152A3" w:rsidRDefault="00E152A3" w:rsidP="00E152A3">
      <w:pPr>
        <w:pStyle w:val="epNumList2"/>
        <w:rPr>
          <w:sz w:val="36"/>
          <w:szCs w:val="36"/>
        </w:rPr>
      </w:pP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5.</w:t>
      </w:r>
      <w:r w:rsidRPr="00E152A3">
        <w:rPr>
          <w:sz w:val="36"/>
          <w:szCs w:val="36"/>
        </w:rPr>
        <w:tab/>
        <w:t>2 units right and 1 unit up</w:t>
      </w:r>
    </w:p>
    <w:p w14:paraId="6441AE13" w14:textId="77777777" w:rsidR="00E152A3" w:rsidRDefault="00E152A3" w:rsidP="00E152A3">
      <w:pPr>
        <w:pStyle w:val="epNumList2"/>
        <w:rPr>
          <w:sz w:val="36"/>
          <w:szCs w:val="36"/>
        </w:rPr>
      </w:pPr>
    </w:p>
    <w:p w14:paraId="46C00211" w14:textId="77777777" w:rsidR="00E152A3" w:rsidRPr="00E152A3" w:rsidRDefault="00E152A3" w:rsidP="00E152A3">
      <w:pPr>
        <w:pStyle w:val="epNumList2"/>
        <w:rPr>
          <w:sz w:val="36"/>
          <w:szCs w:val="36"/>
        </w:rPr>
      </w:pPr>
      <w:bookmarkStart w:id="0" w:name="_GoBack"/>
      <w:bookmarkEnd w:id="0"/>
    </w:p>
    <w:p w14:paraId="72745163" w14:textId="77777777" w:rsidR="00E152A3" w:rsidRPr="00E152A3" w:rsidRDefault="00E152A3" w:rsidP="00E152A3">
      <w:pPr>
        <w:pStyle w:val="epNumList1"/>
        <w:rPr>
          <w:sz w:val="36"/>
          <w:szCs w:val="36"/>
        </w:rPr>
      </w:pP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6.</w:t>
      </w:r>
      <w:r w:rsidRPr="00E152A3">
        <w:rPr>
          <w:rStyle w:val="epListNumber"/>
          <w:sz w:val="36"/>
          <w:szCs w:val="36"/>
        </w:rPr>
        <w:tab/>
      </w:r>
      <w:r w:rsidRPr="00E152A3">
        <w:rPr>
          <w:sz w:val="36"/>
          <w:szCs w:val="36"/>
        </w:rPr>
        <w:t>Describe the translation from the solid line figure to the dashed line figure.</w:t>
      </w:r>
    </w:p>
    <w:p w14:paraId="73632C63" w14:textId="77777777" w:rsidR="00E152A3" w:rsidRPr="00E152A3" w:rsidRDefault="00E152A3" w:rsidP="00E152A3">
      <w:pPr>
        <w:pStyle w:val="epNumList1"/>
        <w:rPr>
          <w:rStyle w:val="epListNumber"/>
          <w:sz w:val="36"/>
          <w:szCs w:val="36"/>
        </w:rPr>
      </w:pPr>
      <w:r w:rsidRPr="00E152A3">
        <w:rPr>
          <w:rStyle w:val="epListNumber"/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ab/>
      </w:r>
      <w:r w:rsidRPr="00E152A3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A661CC1" wp14:editId="0A69D914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536700" cy="1231900"/>
            <wp:effectExtent l="19050" t="0" r="6350" b="0"/>
            <wp:wrapNone/>
            <wp:docPr id="8" name="Picture 8" descr="TA: C:\replacearts\Red Accel RBC and Assess Book\RBC\Red Accel Chapter 11 RBC\Arts\PNGs\mscc8_rbc_0202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AC1AF" w14:textId="77777777" w:rsidR="00E152A3" w:rsidRPr="00E152A3" w:rsidRDefault="00E152A3" w:rsidP="00E152A3">
      <w:pPr>
        <w:pStyle w:val="epNumList1"/>
        <w:rPr>
          <w:sz w:val="36"/>
          <w:szCs w:val="36"/>
        </w:rPr>
      </w:pPr>
    </w:p>
    <w:p w14:paraId="37D529D2" w14:textId="77777777" w:rsidR="00E152A3" w:rsidRPr="00E152A3" w:rsidRDefault="00E152A3" w:rsidP="00E152A3">
      <w:pPr>
        <w:pStyle w:val="epNumList1"/>
        <w:rPr>
          <w:sz w:val="36"/>
          <w:szCs w:val="36"/>
        </w:rPr>
      </w:pPr>
    </w:p>
    <w:p w14:paraId="07B22F90" w14:textId="77777777" w:rsidR="00E152A3" w:rsidRPr="00E152A3" w:rsidRDefault="00E152A3" w:rsidP="00E152A3">
      <w:pPr>
        <w:pStyle w:val="epNumList1"/>
        <w:rPr>
          <w:sz w:val="36"/>
          <w:szCs w:val="36"/>
        </w:rPr>
      </w:pPr>
    </w:p>
    <w:p w14:paraId="59D76BB9" w14:textId="77777777" w:rsidR="00E152A3" w:rsidRDefault="00E152A3" w:rsidP="00E152A3">
      <w:pPr>
        <w:pStyle w:val="epNumList1"/>
        <w:rPr>
          <w:sz w:val="36"/>
          <w:szCs w:val="36"/>
        </w:rPr>
      </w:pPr>
    </w:p>
    <w:p w14:paraId="0DBE9AB4" w14:textId="77777777" w:rsidR="00E152A3" w:rsidRPr="00E152A3" w:rsidRDefault="00E152A3" w:rsidP="00E152A3">
      <w:pPr>
        <w:pStyle w:val="epNumList1"/>
        <w:rPr>
          <w:sz w:val="36"/>
          <w:szCs w:val="36"/>
        </w:rPr>
      </w:pPr>
    </w:p>
    <w:p w14:paraId="384C6BD4" w14:textId="77777777" w:rsidR="00E152A3" w:rsidRPr="00E152A3" w:rsidRDefault="00E152A3" w:rsidP="00E152A3">
      <w:pPr>
        <w:pStyle w:val="epNumList1"/>
        <w:rPr>
          <w:sz w:val="36"/>
          <w:szCs w:val="36"/>
        </w:rPr>
      </w:pPr>
      <w:r w:rsidRPr="00E152A3">
        <w:rPr>
          <w:sz w:val="36"/>
          <w:szCs w:val="36"/>
        </w:rPr>
        <w:tab/>
      </w:r>
      <w:r w:rsidRPr="00E152A3">
        <w:rPr>
          <w:rStyle w:val="epListNumber"/>
          <w:sz w:val="36"/>
          <w:szCs w:val="36"/>
        </w:rPr>
        <w:t>7.</w:t>
      </w:r>
      <w:r w:rsidRPr="00E152A3">
        <w:rPr>
          <w:rStyle w:val="epListNumber"/>
          <w:sz w:val="36"/>
          <w:szCs w:val="36"/>
        </w:rPr>
        <w:tab/>
      </w:r>
      <w:r w:rsidRPr="00E152A3">
        <w:rPr>
          <w:sz w:val="36"/>
          <w:szCs w:val="36"/>
        </w:rPr>
        <w:t>In Exercise 6, describe the translation from the dashed line figure to the solid line figure.</w:t>
      </w:r>
    </w:p>
    <w:p w14:paraId="7B36B0B9" w14:textId="66D172C3" w:rsidR="00E152A3" w:rsidRPr="00E152A3" w:rsidRDefault="00E152A3" w:rsidP="00E152A3">
      <w:pPr>
        <w:rPr>
          <w:sz w:val="36"/>
          <w:szCs w:val="36"/>
        </w:rPr>
      </w:pPr>
      <w:r w:rsidRPr="00E152A3">
        <w:rPr>
          <w:sz w:val="36"/>
          <w:szCs w:val="36"/>
        </w:rPr>
        <w:br w:type="page"/>
      </w:r>
    </w:p>
    <w:sectPr w:rsidR="00E152A3" w:rsidRPr="00E152A3" w:rsidSect="00887FFD">
      <w:footerReference w:type="even" r:id="rId25"/>
      <w:pgSz w:w="12240" w:h="15840" w:code="1"/>
      <w:pgMar w:top="840" w:right="840" w:bottom="660" w:left="1860" w:header="720" w:footer="66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55233" w14:textId="77777777" w:rsidR="006E3014" w:rsidRDefault="006E3014" w:rsidP="006E3014">
      <w:r>
        <w:separator/>
      </w:r>
    </w:p>
  </w:endnote>
  <w:endnote w:type="continuationSeparator" w:id="0">
    <w:p w14:paraId="0EEBCD7F" w14:textId="77777777" w:rsidR="006E3014" w:rsidRDefault="006E3014" w:rsidP="006E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B915" w14:textId="77777777" w:rsidR="00003EF8" w:rsidRDefault="00E152A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3DB5A15" w14:textId="77777777" w:rsidR="00003EF8" w:rsidRDefault="00E152A3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>
      <w:rPr>
        <w:b/>
      </w:rPr>
      <w:t>Red Accelerated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311BB06C" w14:textId="77777777" w:rsidR="00003EF8" w:rsidRPr="004067DF" w:rsidRDefault="00E152A3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59A5" w14:textId="77777777" w:rsidR="006E3014" w:rsidRDefault="006E3014" w:rsidP="006E3014">
      <w:r>
        <w:separator/>
      </w:r>
    </w:p>
  </w:footnote>
  <w:footnote w:type="continuationSeparator" w:id="0">
    <w:p w14:paraId="6CDCE2BC" w14:textId="77777777" w:rsidR="006E3014" w:rsidRDefault="006E3014" w:rsidP="006E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1"/>
    <w:rsid w:val="00407842"/>
    <w:rsid w:val="006E3014"/>
    <w:rsid w:val="00985551"/>
    <w:rsid w:val="00E152A3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3D60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5551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85551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985551"/>
    <w:rPr>
      <w:rFonts w:ascii="Arial Black" w:hAnsi="Arial Black"/>
      <w:sz w:val="22"/>
    </w:rPr>
  </w:style>
  <w:style w:type="paragraph" w:customStyle="1" w:styleId="wuBaseText">
    <w:name w:val="wuBaseText"/>
    <w:rsid w:val="00985551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85551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85551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985551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985551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985551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85551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8555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8555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8555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014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E152A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152A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152A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E152A3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5551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85551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985551"/>
    <w:rPr>
      <w:rFonts w:ascii="Arial Black" w:hAnsi="Arial Black"/>
      <w:sz w:val="22"/>
    </w:rPr>
  </w:style>
  <w:style w:type="paragraph" w:customStyle="1" w:styleId="wuBaseText">
    <w:name w:val="wuBaseText"/>
    <w:rsid w:val="00985551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85551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85551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985551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985551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985551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85551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8555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8555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8555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014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E152A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152A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152A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E152A3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file:///C:\replacearts\Red%20Accel%20RBC%20and%20Assess%20Book\RBC\Red%20Accel%20Chapter%2011%20RBC\Arts\PNGs\mscc8_rbc_0202_06.png" TargetMode="External"/><Relationship Id="rId21" Type="http://schemas.openxmlformats.org/officeDocument/2006/relationships/image" Target="media/image8.wmf"/><Relationship Id="rId22" Type="http://schemas.openxmlformats.org/officeDocument/2006/relationships/oleObject" Target="embeddings/oleObject1.bin"/><Relationship Id="rId23" Type="http://schemas.openxmlformats.org/officeDocument/2006/relationships/image" Target="media/image9.png"/><Relationship Id="rId24" Type="http://schemas.openxmlformats.org/officeDocument/2006/relationships/image" Target="file:///C:\replacearts\Red%20Accel%20RBC%20and%20Assess%20Book\RBC\Red%20Accel%20Chapter%2011%20RBC\Arts\PNGs\mscc8_rbc_0202_07.png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1%20RBC\Arts\PNGs\mscc8_rbc_0202_01.png" TargetMode="External"/><Relationship Id="rId11" Type="http://schemas.openxmlformats.org/officeDocument/2006/relationships/image" Target="media/image3.png"/><Relationship Id="rId12" Type="http://schemas.openxmlformats.org/officeDocument/2006/relationships/image" Target="file:///C:\replacearts\Red%20Accel%20RBC%20and%20Assess%20Book\RBC\Red%20Accel%20Chapter%2011%20RBC\Arts\PNGs\mscc8_rbc_0202_02.png" TargetMode="External"/><Relationship Id="rId13" Type="http://schemas.openxmlformats.org/officeDocument/2006/relationships/image" Target="media/image4.png"/><Relationship Id="rId14" Type="http://schemas.openxmlformats.org/officeDocument/2006/relationships/image" Target="file:///C:\replacearts\Red%20Accel%20RBC%20and%20Assess%20Book\RBC\Red%20Accel%20Chapter%2011%20RBC\Arts\PNGs\mscc8_rbc_0202_03.png" TargetMode="External"/><Relationship Id="rId15" Type="http://schemas.openxmlformats.org/officeDocument/2006/relationships/image" Target="media/image5.png"/><Relationship Id="rId16" Type="http://schemas.openxmlformats.org/officeDocument/2006/relationships/image" Target="file:///C:\replacearts\Red%20Accel%20RBC%20and%20Assess%20Book\RBC\Red%20Accel%20Chapter%2011%20RBC\Arts\PNGs\mscc8_rbc_0202_04.png" TargetMode="External"/><Relationship Id="rId17" Type="http://schemas.openxmlformats.org/officeDocument/2006/relationships/image" Target="media/image6.png"/><Relationship Id="rId18" Type="http://schemas.openxmlformats.org/officeDocument/2006/relationships/image" Target="file:///C:\replacearts\Red%20Accel%20RBC%20and%20Assess%20Book\RBC\Red%20Accel%20Chapter%2011%20RBC\Arts\PNGs\mscc8_rbc_0202_05.png" TargetMode="External"/><Relationship Id="rId19" Type="http://schemas.openxmlformats.org/officeDocument/2006/relationships/image" Target="media/image7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C:\replacearts\Red%20Accel%20RBC%20and%20Assess%20Book\RBC\Red%20Accel%20Chapter%2011%20RBC\Arts\PNGs\mscc8_rbc_0202_0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2015-03-17T18:04:00Z</dcterms:created>
  <dcterms:modified xsi:type="dcterms:W3CDTF">2015-03-17T18:08:00Z</dcterms:modified>
</cp:coreProperties>
</file>